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1F25E2" w14:textId="306ECB87" w:rsidR="00477BA1" w:rsidRPr="00174E02" w:rsidRDefault="00174E02" w:rsidP="00304C04">
      <w:pPr>
        <w:spacing w:after="0" w:line="276" w:lineRule="auto"/>
        <w:jc w:val="center"/>
        <w:textAlignment w:val="baseline"/>
        <w:outlineLvl w:val="0"/>
        <w:rPr>
          <w:rFonts w:ascii="Times New Roman" w:eastAsia="Times New Roman" w:hAnsi="Times New Roman" w:cs="Times New Roman"/>
          <w:color w:val="222222"/>
          <w:kern w:val="36"/>
          <w:sz w:val="36"/>
          <w:szCs w:val="36"/>
        </w:rPr>
      </w:pPr>
      <w:bookmarkStart w:id="0" w:name="_GoBack"/>
      <w:bookmarkEnd w:id="0"/>
      <w:r w:rsidRPr="00174E02">
        <w:rPr>
          <w:rFonts w:ascii="Times New Roman" w:eastAsia="Times New Roman" w:hAnsi="Times New Roman" w:cs="Times New Roman"/>
          <w:color w:val="222222"/>
          <w:kern w:val="36"/>
          <w:sz w:val="36"/>
          <w:szCs w:val="36"/>
        </w:rPr>
        <w:t>Conditiile si actele necesare pentru obtinerea ajutorului social</w:t>
      </w:r>
      <w:r w:rsidR="00304C04">
        <w:rPr>
          <w:rFonts w:ascii="Times New Roman" w:eastAsia="Times New Roman" w:hAnsi="Times New Roman" w:cs="Times New Roman"/>
          <w:color w:val="222222"/>
          <w:kern w:val="36"/>
          <w:sz w:val="36"/>
          <w:szCs w:val="36"/>
        </w:rPr>
        <w:t>,</w:t>
      </w:r>
    </w:p>
    <w:p w14:paraId="0B1EE5ED" w14:textId="66B08A73" w:rsidR="00304C04" w:rsidRPr="00304C04" w:rsidRDefault="00174E02" w:rsidP="00FA5C89">
      <w:pPr>
        <w:spacing w:after="0" w:line="240" w:lineRule="auto"/>
        <w:ind w:firstLine="540"/>
        <w:textAlignment w:val="baseline"/>
        <w:rPr>
          <w:rFonts w:ascii="Times New Roman" w:eastAsia="Times New Roman" w:hAnsi="Times New Roman" w:cs="Times New Roman"/>
          <w:color w:val="666666"/>
          <w:sz w:val="28"/>
          <w:szCs w:val="28"/>
        </w:rPr>
      </w:pPr>
      <w:r w:rsidRPr="00304C04">
        <w:rPr>
          <w:rFonts w:ascii="Times New Roman" w:eastAsia="Times New Roman" w:hAnsi="Times New Roman" w:cs="Times New Roman"/>
          <w:color w:val="666666"/>
          <w:sz w:val="28"/>
          <w:szCs w:val="28"/>
        </w:rPr>
        <w:t xml:space="preserve"> Potrivit Legii nr. 416/2001 privind venitul minim garantat, cu modificările şi completările ulterioare</w:t>
      </w:r>
      <w:r w:rsidR="00FA5C89">
        <w:rPr>
          <w:rFonts w:ascii="Times New Roman" w:eastAsia="Times New Roman" w:hAnsi="Times New Roman" w:cs="Times New Roman"/>
          <w:color w:val="666666"/>
          <w:sz w:val="28"/>
          <w:szCs w:val="28"/>
        </w:rPr>
        <w:t>.</w:t>
      </w:r>
    </w:p>
    <w:p w14:paraId="5C492FD1" w14:textId="77777777" w:rsidR="00AC0E12" w:rsidRPr="00FA5C89" w:rsidRDefault="00AC0E12" w:rsidP="00FA5C89">
      <w:pPr>
        <w:pStyle w:val="ListParagraph"/>
        <w:numPr>
          <w:ilvl w:val="0"/>
          <w:numId w:val="1"/>
        </w:numPr>
        <w:shd w:val="clear" w:color="auto" w:fill="FFFFFF"/>
        <w:spacing w:before="300" w:after="0" w:line="240" w:lineRule="auto"/>
        <w:outlineLvl w:val="2"/>
        <w:rPr>
          <w:rFonts w:ascii="Times New Roman" w:eastAsia="Times New Roman" w:hAnsi="Times New Roman" w:cs="Times New Roman"/>
          <w:sz w:val="29"/>
          <w:szCs w:val="29"/>
        </w:rPr>
      </w:pPr>
      <w:r w:rsidRPr="00FA5C89">
        <w:rPr>
          <w:rFonts w:ascii="Times New Roman" w:eastAsia="Times New Roman" w:hAnsi="Times New Roman" w:cs="Times New Roman"/>
          <w:sz w:val="29"/>
          <w:szCs w:val="29"/>
        </w:rPr>
        <w:t>Beneficiari:</w:t>
      </w:r>
    </w:p>
    <w:p w14:paraId="7EBC5829" w14:textId="5ACC295F" w:rsidR="00AC0E12" w:rsidRPr="00AC0E12" w:rsidRDefault="00AC0E12" w:rsidP="00FA5C89">
      <w:pPr>
        <w:pStyle w:val="ListParagraph"/>
        <w:shd w:val="clear" w:color="auto" w:fill="FFFFFF"/>
        <w:spacing w:after="0" w:line="276" w:lineRule="auto"/>
        <w:rPr>
          <w:rFonts w:ascii="Times New Roman" w:eastAsia="Times New Roman" w:hAnsi="Times New Roman" w:cs="Times New Roman"/>
          <w:color w:val="333333"/>
          <w:sz w:val="24"/>
          <w:szCs w:val="24"/>
        </w:rPr>
      </w:pPr>
      <w:r w:rsidRPr="00AC0E12">
        <w:rPr>
          <w:rFonts w:ascii="Times New Roman" w:eastAsia="Times New Roman" w:hAnsi="Times New Roman" w:cs="Times New Roman"/>
          <w:color w:val="333333"/>
          <w:sz w:val="24"/>
          <w:szCs w:val="24"/>
        </w:rPr>
        <w:t>Familiile şi persoanele singure ale căror venituri se situează sub nivelul lunar al venitului minim garantat - respectiv 170 lei/ lună/persoană.</w:t>
      </w:r>
      <w:r w:rsidRPr="00AC0E12">
        <w:rPr>
          <w:rFonts w:ascii="Times New Roman" w:eastAsia="Times New Roman" w:hAnsi="Times New Roman" w:cs="Times New Roman"/>
          <w:color w:val="333333"/>
          <w:sz w:val="24"/>
          <w:szCs w:val="24"/>
        </w:rPr>
        <w:br/>
        <w:t>Cuantumul ajutorului social se stabileşte ca diferenţă între nivelul venitului minim garantat şi venitul net lunar al familiei sau persoanei singure.</w:t>
      </w:r>
      <w:r w:rsidRPr="00AC0E12">
        <w:rPr>
          <w:rFonts w:ascii="Times New Roman" w:eastAsia="Times New Roman" w:hAnsi="Times New Roman" w:cs="Times New Roman"/>
          <w:color w:val="333333"/>
          <w:sz w:val="24"/>
          <w:szCs w:val="24"/>
        </w:rPr>
        <w:br/>
        <w:t>Cuantumul lunar al Venitului Minim Garantat (VMG) este stabilit prin raportare la indicatorul social de referinta ISR a carui valoare este, în present,  de 598 lei .</w:t>
      </w:r>
    </w:p>
    <w:p w14:paraId="52D06224" w14:textId="77777777" w:rsidR="003B1EA0" w:rsidRDefault="003B1EA0" w:rsidP="00FA5C89">
      <w:pPr>
        <w:pStyle w:val="ListParagraph"/>
        <w:spacing w:after="0" w:line="276" w:lineRule="auto"/>
        <w:textAlignment w:val="baseline"/>
        <w:rPr>
          <w:rFonts w:ascii="Times New Roman" w:eastAsia="Times New Roman" w:hAnsi="Times New Roman" w:cs="Times New Roman"/>
          <w:b/>
          <w:bCs/>
          <w:color w:val="666666"/>
          <w:sz w:val="24"/>
          <w:szCs w:val="24"/>
        </w:rPr>
      </w:pPr>
    </w:p>
    <w:p w14:paraId="550E1497" w14:textId="218A544A" w:rsidR="00AC0E12" w:rsidRPr="00AC0E12" w:rsidRDefault="003B1EA0" w:rsidP="00FA5C89">
      <w:pPr>
        <w:pStyle w:val="ListParagraph"/>
        <w:spacing w:after="0" w:line="276" w:lineRule="auto"/>
        <w:textAlignment w:val="baseline"/>
        <w:rPr>
          <w:rFonts w:ascii="Times New Roman" w:eastAsia="Times New Roman" w:hAnsi="Times New Roman" w:cs="Times New Roman"/>
          <w:b/>
          <w:bCs/>
          <w:color w:val="666666"/>
          <w:sz w:val="24"/>
          <w:szCs w:val="24"/>
        </w:rPr>
      </w:pPr>
      <w:r w:rsidRPr="00AC0E12">
        <w:rPr>
          <w:rFonts w:ascii="Times New Roman" w:eastAsia="Times New Roman" w:hAnsi="Times New Roman" w:cs="Times New Roman"/>
          <w:b/>
          <w:bCs/>
          <w:color w:val="666666"/>
          <w:sz w:val="24"/>
          <w:szCs w:val="24"/>
        </w:rPr>
        <w:t>NIVELURILE PENTRU VMG SUNT URMATOARELE</w:t>
      </w:r>
      <w:r w:rsidR="00AC0E12" w:rsidRPr="00AC0E12">
        <w:rPr>
          <w:rFonts w:ascii="Times New Roman" w:eastAsia="Times New Roman" w:hAnsi="Times New Roman" w:cs="Times New Roman"/>
          <w:b/>
          <w:bCs/>
          <w:color w:val="666666"/>
          <w:sz w:val="24"/>
          <w:szCs w:val="24"/>
        </w:rPr>
        <w:t xml:space="preserve">: </w:t>
      </w:r>
    </w:p>
    <w:p w14:paraId="1838D121" w14:textId="77777777" w:rsidR="00AC0E12" w:rsidRPr="00AC0E12" w:rsidRDefault="00AC0E12" w:rsidP="00FA5C89">
      <w:pPr>
        <w:numPr>
          <w:ilvl w:val="0"/>
          <w:numId w:val="1"/>
        </w:numPr>
        <w:spacing w:after="0" w:line="276" w:lineRule="auto"/>
        <w:textAlignment w:val="baseline"/>
        <w:rPr>
          <w:rFonts w:ascii="Times New Roman" w:eastAsia="Times New Roman" w:hAnsi="Times New Roman" w:cs="Times New Roman"/>
          <w:color w:val="666666"/>
          <w:sz w:val="24"/>
          <w:szCs w:val="24"/>
        </w:rPr>
      </w:pPr>
      <w:r w:rsidRPr="00AC0E12">
        <w:rPr>
          <w:rFonts w:ascii="Times New Roman" w:eastAsia="Times New Roman" w:hAnsi="Times New Roman" w:cs="Times New Roman"/>
          <w:color w:val="666666"/>
          <w:sz w:val="24"/>
          <w:szCs w:val="24"/>
        </w:rPr>
        <w:t xml:space="preserve">Persoana singura = 170 lei </w:t>
      </w:r>
    </w:p>
    <w:p w14:paraId="56BBA485" w14:textId="77777777" w:rsidR="00AC0E12" w:rsidRPr="00AC0E12" w:rsidRDefault="00AC0E12" w:rsidP="00FA5C89">
      <w:pPr>
        <w:numPr>
          <w:ilvl w:val="0"/>
          <w:numId w:val="1"/>
        </w:numPr>
        <w:spacing w:after="0" w:line="276" w:lineRule="auto"/>
        <w:textAlignment w:val="baseline"/>
        <w:rPr>
          <w:rFonts w:ascii="Times New Roman" w:eastAsia="Times New Roman" w:hAnsi="Times New Roman" w:cs="Times New Roman"/>
          <w:color w:val="666666"/>
          <w:sz w:val="24"/>
          <w:szCs w:val="24"/>
        </w:rPr>
      </w:pPr>
      <w:r w:rsidRPr="00AC0E12">
        <w:rPr>
          <w:rFonts w:ascii="Times New Roman" w:eastAsia="Times New Roman" w:hAnsi="Times New Roman" w:cs="Times New Roman"/>
          <w:color w:val="666666"/>
          <w:sz w:val="24"/>
          <w:szCs w:val="24"/>
        </w:rPr>
        <w:t xml:space="preserve">Familia formata din 2 persoane = 305 lei  </w:t>
      </w:r>
    </w:p>
    <w:p w14:paraId="77A371BB" w14:textId="77777777" w:rsidR="00AC0E12" w:rsidRPr="00AC0E12" w:rsidRDefault="00AC0E12" w:rsidP="00FA5C89">
      <w:pPr>
        <w:numPr>
          <w:ilvl w:val="0"/>
          <w:numId w:val="1"/>
        </w:numPr>
        <w:spacing w:after="0" w:line="276" w:lineRule="auto"/>
        <w:textAlignment w:val="baseline"/>
        <w:rPr>
          <w:rFonts w:ascii="Times New Roman" w:eastAsia="Times New Roman" w:hAnsi="Times New Roman" w:cs="Times New Roman"/>
          <w:color w:val="666666"/>
          <w:sz w:val="24"/>
          <w:szCs w:val="24"/>
        </w:rPr>
      </w:pPr>
      <w:r w:rsidRPr="00AC0E12">
        <w:rPr>
          <w:rFonts w:ascii="Times New Roman" w:eastAsia="Times New Roman" w:hAnsi="Times New Roman" w:cs="Times New Roman"/>
          <w:color w:val="666666"/>
          <w:sz w:val="24"/>
          <w:szCs w:val="24"/>
        </w:rPr>
        <w:t xml:space="preserve">Familia formata din 3 persoane = 427 lei </w:t>
      </w:r>
    </w:p>
    <w:p w14:paraId="544F16F5" w14:textId="77777777" w:rsidR="00AC0E12" w:rsidRPr="00AC0E12" w:rsidRDefault="00AC0E12" w:rsidP="00FA5C89">
      <w:pPr>
        <w:numPr>
          <w:ilvl w:val="0"/>
          <w:numId w:val="1"/>
        </w:numPr>
        <w:spacing w:after="0" w:line="276" w:lineRule="auto"/>
        <w:textAlignment w:val="baseline"/>
        <w:rPr>
          <w:rFonts w:ascii="Times New Roman" w:eastAsia="Times New Roman" w:hAnsi="Times New Roman" w:cs="Times New Roman"/>
          <w:color w:val="666666"/>
          <w:sz w:val="24"/>
          <w:szCs w:val="24"/>
        </w:rPr>
      </w:pPr>
      <w:r w:rsidRPr="00AC0E12">
        <w:rPr>
          <w:rFonts w:ascii="Times New Roman" w:eastAsia="Times New Roman" w:hAnsi="Times New Roman" w:cs="Times New Roman"/>
          <w:color w:val="666666"/>
          <w:sz w:val="24"/>
          <w:szCs w:val="24"/>
        </w:rPr>
        <w:t xml:space="preserve">Familia formata din 4 persoane = 529 lei </w:t>
      </w:r>
    </w:p>
    <w:p w14:paraId="793090F0" w14:textId="13D0C791" w:rsidR="00AC0E12" w:rsidRDefault="00AC0E12" w:rsidP="00FA5C89">
      <w:pPr>
        <w:numPr>
          <w:ilvl w:val="0"/>
          <w:numId w:val="1"/>
        </w:numPr>
        <w:spacing w:after="0" w:line="276" w:lineRule="auto"/>
        <w:textAlignment w:val="baseline"/>
        <w:rPr>
          <w:rFonts w:ascii="Times New Roman" w:eastAsia="Times New Roman" w:hAnsi="Times New Roman" w:cs="Times New Roman"/>
          <w:color w:val="666666"/>
          <w:sz w:val="24"/>
          <w:szCs w:val="24"/>
        </w:rPr>
      </w:pPr>
      <w:r w:rsidRPr="00AC0E12">
        <w:rPr>
          <w:rFonts w:ascii="Times New Roman" w:eastAsia="Times New Roman" w:hAnsi="Times New Roman" w:cs="Times New Roman"/>
          <w:color w:val="666666"/>
          <w:sz w:val="24"/>
          <w:szCs w:val="24"/>
        </w:rPr>
        <w:t xml:space="preserve">Familia formata din 5 persoane = 631 lei </w:t>
      </w:r>
    </w:p>
    <w:p w14:paraId="7BFACD4C" w14:textId="2DAEE12E" w:rsidR="00E977C0" w:rsidRPr="00E977C0" w:rsidRDefault="00E977C0" w:rsidP="00E977C0">
      <w:pPr>
        <w:numPr>
          <w:ilvl w:val="0"/>
          <w:numId w:val="1"/>
        </w:numPr>
        <w:spacing w:after="0" w:line="276" w:lineRule="auto"/>
        <w:textAlignment w:val="baseline"/>
        <w:rPr>
          <w:rFonts w:ascii="Times New Roman" w:eastAsia="Times New Roman" w:hAnsi="Times New Roman" w:cs="Times New Roman"/>
          <w:color w:val="666666"/>
          <w:sz w:val="24"/>
          <w:szCs w:val="24"/>
        </w:rPr>
      </w:pPr>
      <w:bookmarkStart w:id="1" w:name="_Hlk140047368"/>
      <w:r>
        <w:rPr>
          <w:rFonts w:ascii="Times New Roman" w:eastAsia="Times New Roman" w:hAnsi="Times New Roman" w:cs="Times New Roman"/>
          <w:color w:val="666666"/>
          <w:sz w:val="24"/>
          <w:szCs w:val="24"/>
        </w:rPr>
        <w:t>Familia formata din 6 persoane = 674 lei</w:t>
      </w:r>
      <w:bookmarkEnd w:id="1"/>
    </w:p>
    <w:p w14:paraId="0071B0A6" w14:textId="1DD2039A" w:rsidR="00FD61A6" w:rsidRDefault="00AC0E12" w:rsidP="00FA5C89">
      <w:pPr>
        <w:numPr>
          <w:ilvl w:val="0"/>
          <w:numId w:val="1"/>
        </w:numPr>
        <w:spacing w:after="0" w:line="276" w:lineRule="auto"/>
        <w:textAlignment w:val="baseline"/>
        <w:rPr>
          <w:rFonts w:ascii="Times New Roman" w:eastAsia="Times New Roman" w:hAnsi="Times New Roman" w:cs="Times New Roman"/>
          <w:color w:val="666666"/>
          <w:sz w:val="24"/>
          <w:szCs w:val="24"/>
        </w:rPr>
      </w:pPr>
      <w:r w:rsidRPr="00AC0E12">
        <w:rPr>
          <w:rFonts w:ascii="Times New Roman" w:eastAsia="Times New Roman" w:hAnsi="Times New Roman" w:cs="Times New Roman"/>
          <w:color w:val="666666"/>
          <w:sz w:val="24"/>
          <w:szCs w:val="24"/>
        </w:rPr>
        <w:t xml:space="preserve">Pentru fiecare alta persoana peste numarul de </w:t>
      </w:r>
      <w:r w:rsidR="00E977C0">
        <w:rPr>
          <w:rFonts w:ascii="Times New Roman" w:eastAsia="Times New Roman" w:hAnsi="Times New Roman" w:cs="Times New Roman"/>
          <w:color w:val="666666"/>
          <w:sz w:val="24"/>
          <w:szCs w:val="24"/>
        </w:rPr>
        <w:t>6</w:t>
      </w:r>
      <w:r w:rsidRPr="00AC0E12">
        <w:rPr>
          <w:rFonts w:ascii="Times New Roman" w:eastAsia="Times New Roman" w:hAnsi="Times New Roman" w:cs="Times New Roman"/>
          <w:color w:val="666666"/>
          <w:sz w:val="24"/>
          <w:szCs w:val="24"/>
        </w:rPr>
        <w:t xml:space="preserve"> persoane, ajutorul social se mareste cu  0.073 x ISR = 44 lei.</w:t>
      </w:r>
      <w:r w:rsidR="00174E02" w:rsidRPr="00174E02">
        <w:rPr>
          <w:rFonts w:ascii="Times New Roman" w:eastAsia="Times New Roman" w:hAnsi="Times New Roman" w:cs="Times New Roman"/>
          <w:color w:val="666666"/>
          <w:sz w:val="24"/>
          <w:szCs w:val="24"/>
        </w:rPr>
        <w:t>;</w:t>
      </w:r>
    </w:p>
    <w:p w14:paraId="3C70A20A" w14:textId="77777777" w:rsidR="00FD61A6" w:rsidRPr="00FA5C89" w:rsidRDefault="00FD61A6" w:rsidP="003B1EA0">
      <w:pPr>
        <w:spacing w:before="100" w:beforeAutospacing="1" w:after="75"/>
        <w:ind w:left="720"/>
        <w:jc w:val="both"/>
        <w:rPr>
          <w:rFonts w:ascii="Arial" w:eastAsia="Times New Roman" w:hAnsi="Arial" w:cs="Arial"/>
          <w:b/>
          <w:bCs/>
          <w:color w:val="333333"/>
          <w:sz w:val="26"/>
          <w:szCs w:val="26"/>
        </w:rPr>
      </w:pPr>
      <w:r w:rsidRPr="00FA5C89">
        <w:rPr>
          <w:rFonts w:ascii="Times New Roman" w:eastAsia="Times New Roman" w:hAnsi="Times New Roman" w:cs="Times New Roman"/>
          <w:b/>
          <w:bCs/>
          <w:color w:val="666666"/>
          <w:sz w:val="26"/>
          <w:szCs w:val="26"/>
        </w:rPr>
        <w:t>CONDIȚII DE ACORDARE:</w:t>
      </w:r>
    </w:p>
    <w:p w14:paraId="14A199FA" w14:textId="2EDD62F3" w:rsidR="00FD61A6" w:rsidRPr="00393910" w:rsidRDefault="00FD61A6" w:rsidP="003B1EA0">
      <w:pPr>
        <w:spacing w:after="0" w:line="276" w:lineRule="auto"/>
        <w:ind w:firstLine="720"/>
        <w:jc w:val="both"/>
        <w:rPr>
          <w:rFonts w:ascii="Times New Roman" w:eastAsia="Times New Roman" w:hAnsi="Times New Roman" w:cs="Times New Roman"/>
          <w:color w:val="333333"/>
          <w:sz w:val="24"/>
          <w:szCs w:val="24"/>
        </w:rPr>
      </w:pPr>
      <w:r w:rsidRPr="00393910">
        <w:rPr>
          <w:rFonts w:ascii="Times New Roman" w:eastAsia="Times New Roman" w:hAnsi="Times New Roman" w:cs="Times New Roman"/>
          <w:color w:val="333333"/>
          <w:sz w:val="24"/>
          <w:szCs w:val="24"/>
        </w:rPr>
        <w:t>Cererea şi declaraţia pe propria răspundere, precum şi celelalte acte doveditoare privind componenţa familiei şi veniturile realizate, se depun la Compartimentul Asistență Socială din cadrul Primăriei Bradu, județul Argeș</w:t>
      </w:r>
    </w:p>
    <w:p w14:paraId="29B08E72" w14:textId="28250B77" w:rsidR="00FD61A6" w:rsidRPr="00393910" w:rsidRDefault="00853D6E" w:rsidP="003B1EA0">
      <w:pPr>
        <w:spacing w:after="0" w:line="276" w:lineRule="auto"/>
        <w:ind w:firstLine="720"/>
        <w:jc w:val="both"/>
        <w:rPr>
          <w:rFonts w:ascii="Times New Roman" w:eastAsia="Times New Roman" w:hAnsi="Times New Roman" w:cs="Times New Roman"/>
          <w:color w:val="333333"/>
          <w:sz w:val="24"/>
          <w:szCs w:val="24"/>
        </w:rPr>
      </w:pPr>
      <w:r w:rsidRPr="00853D6E">
        <w:rPr>
          <w:rFonts w:ascii="Times New Roman" w:eastAsia="Times New Roman" w:hAnsi="Times New Roman" w:cs="Times New Roman"/>
          <w:color w:val="333333"/>
          <w:sz w:val="24"/>
          <w:szCs w:val="24"/>
        </w:rPr>
        <w:t xml:space="preserve"> </w:t>
      </w:r>
      <w:r w:rsidRPr="00393910">
        <w:rPr>
          <w:rFonts w:ascii="Times New Roman" w:eastAsia="Times New Roman" w:hAnsi="Times New Roman" w:cs="Times New Roman"/>
          <w:color w:val="333333"/>
          <w:sz w:val="24"/>
          <w:szCs w:val="24"/>
        </w:rPr>
        <w:t>După ce dosarul a fost întocmit, verificat, înregistrat se va trece la verificarea la domiciliul, reşedinţa sau la locul desemnat de solicitant, a situaţiei ce rezultă din actele doveditoare prezentate, în urma căreia se întocmeşte ancheta socială, în termen de 15 zile lucrătoare de la data înregistrării cererii, care va fi semnată şi de solicitantul de ajutor social</w:t>
      </w:r>
      <w:r>
        <w:rPr>
          <w:rFonts w:ascii="Times New Roman" w:eastAsia="Times New Roman" w:hAnsi="Times New Roman" w:cs="Times New Roman"/>
          <w:color w:val="333333"/>
          <w:sz w:val="24"/>
          <w:szCs w:val="24"/>
        </w:rPr>
        <w:t>.</w:t>
      </w:r>
    </w:p>
    <w:p w14:paraId="3B0AFE97" w14:textId="77777777" w:rsidR="00393910" w:rsidRPr="00393910" w:rsidRDefault="00393910" w:rsidP="003B1EA0">
      <w:pPr>
        <w:spacing w:after="0" w:line="276" w:lineRule="auto"/>
        <w:ind w:firstLine="720"/>
        <w:jc w:val="both"/>
        <w:rPr>
          <w:rFonts w:ascii="Times New Roman" w:eastAsia="Times New Roman" w:hAnsi="Times New Roman" w:cs="Times New Roman"/>
          <w:color w:val="333333"/>
          <w:sz w:val="24"/>
          <w:szCs w:val="24"/>
        </w:rPr>
      </w:pPr>
      <w:r w:rsidRPr="00393910">
        <w:rPr>
          <w:rFonts w:ascii="Times New Roman" w:eastAsia="Times New Roman" w:hAnsi="Times New Roman" w:cs="Times New Roman"/>
          <w:color w:val="333333"/>
          <w:sz w:val="24"/>
          <w:szCs w:val="24"/>
        </w:rPr>
        <w:t>Cererile pentru acordarea ajutorului social se soluţionează în termen de maximum 30 de zile de la data înregistrării.</w:t>
      </w:r>
    </w:p>
    <w:p w14:paraId="73F10CDE" w14:textId="3143ED05" w:rsidR="00FD61A6" w:rsidRPr="00FD61A6" w:rsidRDefault="00FD61A6" w:rsidP="003B1EA0">
      <w:pPr>
        <w:spacing w:after="0" w:line="276" w:lineRule="auto"/>
        <w:ind w:firstLine="720"/>
        <w:jc w:val="both"/>
        <w:rPr>
          <w:rFonts w:ascii="Times New Roman" w:eastAsia="Times New Roman" w:hAnsi="Times New Roman" w:cs="Times New Roman"/>
          <w:color w:val="333333"/>
          <w:sz w:val="24"/>
          <w:szCs w:val="24"/>
        </w:rPr>
      </w:pPr>
      <w:r w:rsidRPr="00FD61A6">
        <w:rPr>
          <w:rFonts w:ascii="Times New Roman" w:eastAsia="Times New Roman" w:hAnsi="Times New Roman" w:cs="Times New Roman"/>
          <w:color w:val="333333"/>
          <w:sz w:val="24"/>
          <w:szCs w:val="24"/>
        </w:rPr>
        <w:t>Acordarea sau, după caz, neacordarea dreptului la ajutor social se face prin dispoziţia scrisă a primarului.</w:t>
      </w:r>
    </w:p>
    <w:p w14:paraId="6CA672C2" w14:textId="0E43F18C" w:rsidR="00174E02" w:rsidRPr="00393910" w:rsidRDefault="00FD61A6" w:rsidP="003B1EA0">
      <w:pPr>
        <w:spacing w:after="0" w:line="276" w:lineRule="auto"/>
        <w:ind w:firstLine="720"/>
        <w:jc w:val="both"/>
        <w:rPr>
          <w:rFonts w:ascii="Times New Roman" w:eastAsia="Times New Roman" w:hAnsi="Times New Roman" w:cs="Times New Roman"/>
          <w:color w:val="333333"/>
          <w:sz w:val="24"/>
          <w:szCs w:val="24"/>
        </w:rPr>
      </w:pPr>
      <w:r w:rsidRPr="00FD61A6">
        <w:rPr>
          <w:rFonts w:ascii="Times New Roman" w:eastAsia="Times New Roman" w:hAnsi="Times New Roman" w:cs="Times New Roman"/>
          <w:color w:val="333333"/>
          <w:sz w:val="24"/>
          <w:szCs w:val="24"/>
        </w:rPr>
        <w:t>În vederea urmăririi respectării condiţiilor de acordare a dreptului la ajutorul social, se efectuează anchete sociale la interval de 6 luni sau ori de câte ori este nevoie.</w:t>
      </w:r>
    </w:p>
    <w:p w14:paraId="28181B2C" w14:textId="44D37D04" w:rsidR="00174E02" w:rsidRPr="00393910" w:rsidRDefault="00174E02" w:rsidP="003B1EA0">
      <w:pPr>
        <w:spacing w:after="0" w:line="276" w:lineRule="auto"/>
        <w:ind w:firstLine="720"/>
        <w:textAlignment w:val="baseline"/>
        <w:rPr>
          <w:rFonts w:ascii="Times New Roman" w:eastAsia="Times New Roman" w:hAnsi="Times New Roman" w:cs="Times New Roman"/>
          <w:sz w:val="24"/>
          <w:szCs w:val="24"/>
        </w:rPr>
      </w:pPr>
      <w:r w:rsidRPr="00393910">
        <w:rPr>
          <w:rFonts w:ascii="Times New Roman" w:eastAsia="Times New Roman" w:hAnsi="Times New Roman" w:cs="Times New Roman"/>
          <w:sz w:val="24"/>
          <w:szCs w:val="24"/>
        </w:rPr>
        <w:t xml:space="preserve">La stabilirea venitului net lunar al familiei şi, după caz, al persoanei singure </w:t>
      </w:r>
      <w:r w:rsidRPr="00393910">
        <w:rPr>
          <w:rFonts w:ascii="Times New Roman" w:eastAsia="Times New Roman" w:hAnsi="Times New Roman" w:cs="Times New Roman"/>
          <w:b/>
          <w:bCs/>
          <w:sz w:val="24"/>
          <w:szCs w:val="24"/>
          <w:u w:val="single"/>
          <w:bdr w:val="none" w:sz="0" w:space="0" w:color="auto" w:frame="1"/>
        </w:rPr>
        <w:t>se iau în considerare toate veniturile</w:t>
      </w:r>
      <w:r w:rsidRPr="00393910">
        <w:rPr>
          <w:rFonts w:ascii="Times New Roman" w:eastAsia="Times New Roman" w:hAnsi="Times New Roman" w:cs="Times New Roman"/>
          <w:sz w:val="24"/>
          <w:szCs w:val="24"/>
        </w:rPr>
        <w:t> pe care membrii acesteia le realizează, inclusiv cele care provin din drepturi de asigurări sociale de stat, asigurări de şomaj, obligaţii legale de întreţinere, indemnizaţii, alocaţii şi ajutoare cu caracter permanent şi alte creanţe legale, </w:t>
      </w:r>
      <w:r w:rsidRPr="00393910">
        <w:rPr>
          <w:rFonts w:ascii="Times New Roman" w:eastAsia="Times New Roman" w:hAnsi="Times New Roman" w:cs="Times New Roman"/>
          <w:b/>
          <w:bCs/>
          <w:sz w:val="24"/>
          <w:szCs w:val="24"/>
          <w:u w:val="single"/>
          <w:bdr w:val="none" w:sz="0" w:space="0" w:color="auto" w:frame="1"/>
        </w:rPr>
        <w:t>cu excepţia</w:t>
      </w:r>
      <w:r w:rsidRPr="00393910">
        <w:rPr>
          <w:rFonts w:ascii="Times New Roman" w:eastAsia="Times New Roman" w:hAnsi="Times New Roman" w:cs="Times New Roman"/>
          <w:b/>
          <w:bCs/>
          <w:sz w:val="24"/>
          <w:szCs w:val="24"/>
          <w:bdr w:val="none" w:sz="0" w:space="0" w:color="auto" w:frame="1"/>
        </w:rPr>
        <w:t> </w:t>
      </w:r>
      <w:r w:rsidRPr="00393910">
        <w:rPr>
          <w:rFonts w:ascii="Times New Roman" w:eastAsia="Times New Roman" w:hAnsi="Times New Roman" w:cs="Times New Roman"/>
          <w:sz w:val="24"/>
          <w:szCs w:val="24"/>
        </w:rPr>
        <w:t>burselor de studiu şi a cuantumului sprijinului financiar ce se acordă elevilor în cadrul Programului naţional de protecţie socială “Bani de liceu”.</w:t>
      </w:r>
    </w:p>
    <w:p w14:paraId="49AC4620" w14:textId="77777777" w:rsidR="00FD61A6" w:rsidRPr="003B1EA0" w:rsidRDefault="00174E02" w:rsidP="003B1EA0">
      <w:pPr>
        <w:spacing w:after="0" w:line="276" w:lineRule="auto"/>
        <w:ind w:firstLine="630"/>
        <w:textAlignment w:val="baseline"/>
        <w:rPr>
          <w:rFonts w:ascii="Arial" w:eastAsia="Times New Roman" w:hAnsi="Arial" w:cs="Arial"/>
          <w:sz w:val="23"/>
          <w:szCs w:val="23"/>
        </w:rPr>
      </w:pPr>
      <w:r w:rsidRPr="003B1EA0">
        <w:rPr>
          <w:rFonts w:ascii="Times New Roman" w:eastAsia="Times New Roman" w:hAnsi="Times New Roman" w:cs="Times New Roman"/>
          <w:sz w:val="24"/>
          <w:szCs w:val="24"/>
        </w:rPr>
        <w:t>Numărul orelor de muncă se calculează proporţional cu cuantumul ajutorului social de care beneficiază persoana sau familia în cauză.</w:t>
      </w:r>
      <w:r w:rsidR="00FD61A6" w:rsidRPr="003B1EA0">
        <w:rPr>
          <w:rFonts w:ascii="Arial" w:eastAsia="Times New Roman" w:hAnsi="Arial" w:cs="Arial"/>
          <w:sz w:val="23"/>
          <w:szCs w:val="23"/>
        </w:rPr>
        <w:t xml:space="preserve"> </w:t>
      </w:r>
    </w:p>
    <w:p w14:paraId="1803EB1C" w14:textId="026A78E3" w:rsidR="00FD61A6" w:rsidRPr="00FD61A6" w:rsidRDefault="00FD61A6" w:rsidP="003B1EA0">
      <w:pPr>
        <w:spacing w:after="0" w:line="276" w:lineRule="auto"/>
        <w:ind w:firstLine="630"/>
        <w:textAlignment w:val="baseline"/>
        <w:rPr>
          <w:rFonts w:ascii="Times New Roman" w:hAnsi="Times New Roman" w:cs="Times New Roman"/>
          <w:color w:val="666666"/>
          <w:sz w:val="24"/>
          <w:szCs w:val="24"/>
        </w:rPr>
      </w:pPr>
      <w:r w:rsidRPr="00FD61A6">
        <w:rPr>
          <w:rFonts w:ascii="Times New Roman" w:hAnsi="Times New Roman" w:cs="Times New Roman"/>
          <w:color w:val="666666"/>
          <w:sz w:val="24"/>
          <w:szCs w:val="24"/>
        </w:rPr>
        <w:t>Stabilirea dreptului la ajutorul social se realizează ţinându-se seama de bunurile familiei sau, după caz, ale persoanei singure, cuprinse în lista bunurilor ce conduc la excluderea acordării ajutorului social, prevăzută în Anexa nr. 4 la normele metodologice.</w:t>
      </w:r>
    </w:p>
    <w:p w14:paraId="695F5188" w14:textId="77777777" w:rsidR="00FD61A6" w:rsidRPr="00FD61A6" w:rsidRDefault="00FD61A6" w:rsidP="003B1EA0">
      <w:pPr>
        <w:spacing w:after="0" w:line="276" w:lineRule="auto"/>
        <w:ind w:firstLine="630"/>
        <w:textAlignment w:val="baseline"/>
        <w:rPr>
          <w:rFonts w:ascii="Times New Roman" w:eastAsia="Times New Roman" w:hAnsi="Times New Roman" w:cs="Times New Roman"/>
          <w:color w:val="666666"/>
          <w:sz w:val="24"/>
          <w:szCs w:val="24"/>
        </w:rPr>
      </w:pPr>
      <w:r w:rsidRPr="00FD61A6">
        <w:rPr>
          <w:rFonts w:ascii="Times New Roman" w:eastAsia="Times New Roman" w:hAnsi="Times New Roman" w:cs="Times New Roman"/>
          <w:color w:val="666666"/>
          <w:sz w:val="24"/>
          <w:szCs w:val="24"/>
        </w:rPr>
        <w:lastRenderedPageBreak/>
        <w:t>Familiile şi persoanele singure care au în proprietate, închiriere, comodat sau altă formă de deţinere cel puţin unul din bunurile cuprinse în lista de mai sus, nu pot beneficia de ajutor social.</w:t>
      </w:r>
    </w:p>
    <w:p w14:paraId="188C9BC5" w14:textId="65409D52" w:rsidR="00FA5C89" w:rsidRDefault="00FA5C89" w:rsidP="00FA5C89">
      <w:pPr>
        <w:spacing w:after="0" w:line="276" w:lineRule="auto"/>
        <w:textAlignment w:val="baseline"/>
        <w:rPr>
          <w:rFonts w:ascii="Times New Roman" w:eastAsia="Times New Roman" w:hAnsi="Times New Roman" w:cs="Times New Roman"/>
          <w:sz w:val="24"/>
          <w:szCs w:val="24"/>
        </w:rPr>
      </w:pPr>
    </w:p>
    <w:p w14:paraId="1C22736D" w14:textId="24E94DF4" w:rsidR="00FA5C89" w:rsidRPr="00E977C0" w:rsidRDefault="00FA5C89" w:rsidP="00FA5C89">
      <w:pPr>
        <w:spacing w:after="150" w:line="240" w:lineRule="auto"/>
        <w:jc w:val="both"/>
        <w:rPr>
          <w:rFonts w:ascii="Arial" w:eastAsia="Times New Roman" w:hAnsi="Arial" w:cs="Arial"/>
          <w:color w:val="333333"/>
          <w:sz w:val="28"/>
          <w:szCs w:val="28"/>
        </w:rPr>
      </w:pPr>
      <w:r w:rsidRPr="00E977C0">
        <w:rPr>
          <w:rFonts w:ascii="Arial" w:eastAsia="Times New Roman" w:hAnsi="Arial" w:cs="Arial"/>
          <w:b/>
          <w:bCs/>
          <w:color w:val="333333"/>
          <w:sz w:val="28"/>
          <w:szCs w:val="28"/>
        </w:rPr>
        <w:t>Anexa nr. 4 : LISTA BUNURILOR ce conduc la excluderea acordării ajutorului social</w:t>
      </w:r>
      <w:r w:rsidRPr="00E977C0">
        <w:rPr>
          <w:rFonts w:ascii="Arial" w:eastAsia="Times New Roman" w:hAnsi="Arial" w:cs="Arial"/>
          <w:color w:val="333333"/>
          <w:sz w:val="28"/>
          <w:szCs w:val="28"/>
        </w:rPr>
        <w:t>:</w:t>
      </w:r>
    </w:p>
    <w:tbl>
      <w:tblPr>
        <w:tblW w:w="5000" w:type="pct"/>
        <w:tblBorders>
          <w:top w:val="single" w:sz="6"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278"/>
        <w:gridCol w:w="10132"/>
      </w:tblGrid>
      <w:tr w:rsidR="00FA5C89" w:rsidRPr="00FA5C89" w14:paraId="18B9C57F" w14:textId="77777777" w:rsidTr="00FA5C89">
        <w:tc>
          <w:tcPr>
            <w:tcW w:w="0" w:type="auto"/>
            <w:gridSpan w:val="2"/>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70B2DC49"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b/>
                <w:bCs/>
                <w:color w:val="333333"/>
                <w:sz w:val="23"/>
                <w:szCs w:val="23"/>
              </w:rPr>
              <w:t>Bunurii mobile</w:t>
            </w:r>
          </w:p>
        </w:tc>
      </w:tr>
      <w:tr w:rsidR="00FA5C89" w:rsidRPr="00FA5C89" w14:paraId="0E975E40"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29DA5F0C"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1</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397D14E5"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Clădiri sau alte spaţii locative în afara locuinţei de domiciliu şi a anexelor gospodăreşti</w:t>
            </w:r>
          </w:p>
        </w:tc>
      </w:tr>
      <w:tr w:rsidR="00FA5C89" w:rsidRPr="00FA5C89" w14:paraId="6EB27956"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6007748C"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2</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190EFAA6"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Terenuri de împrejmuire a locuinţei şi curtea aferentă şi alte terenuri intravilane care depăşesc 1.000 mp în zona urbană şi 2.000 mp în zona rurală. Fac excepţie terenurile din zonele colinare sau de munte care nu au potenţial de valorificare prin vânzare/construcţie/producţie agricolă</w:t>
            </w:r>
          </w:p>
        </w:tc>
      </w:tr>
      <w:tr w:rsidR="00FA5C89" w:rsidRPr="00FA5C89" w14:paraId="3B0D1472" w14:textId="77777777" w:rsidTr="00FA5C89">
        <w:tc>
          <w:tcPr>
            <w:tcW w:w="0" w:type="auto"/>
            <w:gridSpan w:val="2"/>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FE5B993"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b/>
                <w:bCs/>
                <w:color w:val="333333"/>
                <w:sz w:val="23"/>
                <w:szCs w:val="23"/>
              </w:rPr>
              <w:t>Bunuri mobile*</w:t>
            </w:r>
          </w:p>
        </w:tc>
      </w:tr>
      <w:tr w:rsidR="00FA5C89" w:rsidRPr="00FA5C89" w14:paraId="24C19606"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7FD61D4C"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1</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42EDC2D"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Autoturism/autoturisme şi/sau motocicletă/motociclete cu o vechime mai mică de 10 ani cu excepţia celor adaptate pentru persoanele cu handicap sau destinate transportului acestora sau persoanelor dependente, precum şi pentru uzul persoanelor aflate în zone greu accesibile</w:t>
            </w:r>
          </w:p>
        </w:tc>
      </w:tr>
      <w:tr w:rsidR="00FA5C89" w:rsidRPr="00FA5C89" w14:paraId="01BCE0CD"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31A51855"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2</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25A3388B"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Mai mult de un autoturism/motocicletă cu o vechime mai mare de 10 ani</w:t>
            </w:r>
          </w:p>
        </w:tc>
      </w:tr>
      <w:tr w:rsidR="00FA5C89" w:rsidRPr="00FA5C89" w14:paraId="585AACB2"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608C3B5"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3</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948C92D"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Autovehicule: autoutilitare, autocamioane de orice fel cu sau fără remorci, rulote, autobuze, microbuze</w:t>
            </w:r>
          </w:p>
        </w:tc>
      </w:tr>
      <w:tr w:rsidR="00FA5C89" w:rsidRPr="00FA5C89" w14:paraId="5404A782"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29A01157"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4</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7CC606ED"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Şalupe, bărci cu motor, scutere de apă, iahturi, cu excepţia bărcilor necesare pentru uzul persoanelor care locuiesc în Rezervaţia Biosferei "Delta Dunării"</w:t>
            </w:r>
          </w:p>
        </w:tc>
      </w:tr>
      <w:tr w:rsidR="00FA5C89" w:rsidRPr="00FA5C89" w14:paraId="4A612BCC"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19B1857"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5</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601B3F2"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Utilaje agricole: tractor, combină autopropulsată</w:t>
            </w:r>
          </w:p>
        </w:tc>
      </w:tr>
      <w:tr w:rsidR="00FA5C89" w:rsidRPr="00FA5C89" w14:paraId="3BE22E6E"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0CDA05A2"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6</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2316C722"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Utilaje de prelucrare agricolă: presă de ulei, moară de cereale</w:t>
            </w:r>
          </w:p>
        </w:tc>
      </w:tr>
      <w:tr w:rsidR="00FA5C89" w:rsidRPr="00FA5C89" w14:paraId="730FFD9C"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6F1C0BF3"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7</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220348E3"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Utilaje de prelucrat lemnul: gater sau alte utilaje de prelucrat lemnul acţionate hidraulic, mecanic sau electric</w:t>
            </w:r>
          </w:p>
        </w:tc>
      </w:tr>
      <w:tr w:rsidR="00FA5C89" w:rsidRPr="00FA5C89" w14:paraId="445B1AF3" w14:textId="77777777" w:rsidTr="00FA5C89">
        <w:tc>
          <w:tcPr>
            <w:tcW w:w="0" w:type="auto"/>
            <w:gridSpan w:val="2"/>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7813F02"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 Aflate în stare de funcţionare</w:t>
            </w:r>
          </w:p>
        </w:tc>
      </w:tr>
      <w:tr w:rsidR="00FA5C89" w:rsidRPr="00FA5C89" w14:paraId="1F5E135C" w14:textId="77777777" w:rsidTr="00FA5C89">
        <w:tc>
          <w:tcPr>
            <w:tcW w:w="0" w:type="auto"/>
            <w:gridSpan w:val="2"/>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7625B357"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b/>
                <w:bCs/>
                <w:color w:val="333333"/>
                <w:sz w:val="23"/>
                <w:szCs w:val="23"/>
              </w:rPr>
              <w:t>Depozitebancare</w:t>
            </w:r>
          </w:p>
        </w:tc>
      </w:tr>
      <w:tr w:rsidR="00FA5C89" w:rsidRPr="00FA5C89" w14:paraId="5D2B586D"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7719628C"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1</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23E6828E"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Depozite bancare cu valoare de peste 3.000 lei, cu excepţia dobânzii   </w:t>
            </w:r>
          </w:p>
        </w:tc>
      </w:tr>
      <w:tr w:rsidR="00FA5C89" w:rsidRPr="00FA5C89" w14:paraId="1BB142D5" w14:textId="77777777" w:rsidTr="00FA5C89">
        <w:tc>
          <w:tcPr>
            <w:tcW w:w="0" w:type="auto"/>
            <w:gridSpan w:val="2"/>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62EC3B71"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b/>
                <w:bCs/>
                <w:color w:val="333333"/>
                <w:sz w:val="23"/>
                <w:szCs w:val="23"/>
              </w:rPr>
              <w:t>Terenuri/animaleşi/saupăsări</w:t>
            </w:r>
          </w:p>
        </w:tc>
      </w:tr>
      <w:tr w:rsidR="00FA5C89" w:rsidRPr="00FA5C89" w14:paraId="76BF30BB" w14:textId="77777777" w:rsidTr="00FA5C89">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7A5DA49D"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1</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758126EC" w14:textId="77777777" w:rsidR="00FA5C89" w:rsidRPr="00FA5C89" w:rsidRDefault="00FA5C89" w:rsidP="00FA5C89">
            <w:pPr>
              <w:spacing w:after="150" w:line="240" w:lineRule="auto"/>
              <w:rPr>
                <w:rFonts w:ascii="Arial" w:eastAsia="Times New Roman" w:hAnsi="Arial" w:cs="Arial"/>
                <w:color w:val="333333"/>
                <w:sz w:val="23"/>
                <w:szCs w:val="23"/>
              </w:rPr>
            </w:pPr>
            <w:r w:rsidRPr="00FA5C89">
              <w:rPr>
                <w:rFonts w:ascii="Arial" w:eastAsia="Times New Roman" w:hAnsi="Arial" w:cs="Arial"/>
                <w:color w:val="333333"/>
                <w:sz w:val="23"/>
                <w:szCs w:val="23"/>
              </w:rPr>
              <w:t>Suprafeţe de teren, animale şi păsări a căror valoare netă de producţie anuală depăşeşte suma de 1.000 euro pentru persoana singură, respectiv suma de 2.500 euro pentru familie</w:t>
            </w:r>
          </w:p>
        </w:tc>
      </w:tr>
    </w:tbl>
    <w:p w14:paraId="1FBD5FA9" w14:textId="77777777" w:rsidR="00FA5C89" w:rsidRPr="00FA5C89" w:rsidRDefault="00FA5C89" w:rsidP="00FA5C89">
      <w:pPr>
        <w:spacing w:after="150" w:line="240" w:lineRule="auto"/>
        <w:jc w:val="both"/>
        <w:rPr>
          <w:rFonts w:ascii="Arial" w:eastAsia="Times New Roman" w:hAnsi="Arial" w:cs="Arial"/>
          <w:color w:val="333333"/>
          <w:sz w:val="23"/>
          <w:szCs w:val="23"/>
        </w:rPr>
      </w:pPr>
      <w:r w:rsidRPr="00FA5C89">
        <w:rPr>
          <w:rFonts w:ascii="Arial" w:eastAsia="Times New Roman" w:hAnsi="Arial" w:cs="Arial"/>
          <w:b/>
          <w:bCs/>
          <w:color w:val="333333"/>
          <w:sz w:val="23"/>
          <w:szCs w:val="23"/>
        </w:rPr>
        <w:t>NOTĂ: </w:t>
      </w:r>
      <w:r w:rsidRPr="00FA5C89">
        <w:rPr>
          <w:rFonts w:ascii="Arial" w:eastAsia="Times New Roman" w:hAnsi="Arial" w:cs="Arial"/>
          <w:color w:val="333333"/>
          <w:sz w:val="23"/>
          <w:szCs w:val="23"/>
        </w:rPr>
        <w:t>Deţinerea unuia dintre bunurile menţionate conduce la excluderea acordării ajutorului social.</w:t>
      </w:r>
    </w:p>
    <w:p w14:paraId="7AE03AF0" w14:textId="0741F576" w:rsidR="00FA5C89" w:rsidRDefault="00FA5C89" w:rsidP="003B1EA0">
      <w:pPr>
        <w:spacing w:after="0" w:line="276" w:lineRule="auto"/>
        <w:ind w:firstLine="630"/>
        <w:textAlignment w:val="baseline"/>
        <w:rPr>
          <w:rFonts w:ascii="Times New Roman" w:eastAsia="Times New Roman" w:hAnsi="Times New Roman" w:cs="Times New Roman"/>
          <w:sz w:val="24"/>
          <w:szCs w:val="24"/>
        </w:rPr>
      </w:pPr>
    </w:p>
    <w:p w14:paraId="0872757B" w14:textId="2A119958" w:rsidR="00FA5C89" w:rsidRDefault="00FA5C89" w:rsidP="003B1EA0">
      <w:pPr>
        <w:spacing w:after="0" w:line="276" w:lineRule="auto"/>
        <w:ind w:firstLine="630"/>
        <w:textAlignment w:val="baseline"/>
        <w:rPr>
          <w:rFonts w:ascii="Times New Roman" w:eastAsia="Times New Roman" w:hAnsi="Times New Roman" w:cs="Times New Roman"/>
          <w:sz w:val="24"/>
          <w:szCs w:val="24"/>
        </w:rPr>
      </w:pPr>
    </w:p>
    <w:p w14:paraId="00349E83" w14:textId="7DB1BD63" w:rsidR="00FA5C89" w:rsidRDefault="00FA5C89" w:rsidP="003B1EA0">
      <w:pPr>
        <w:spacing w:after="0" w:line="276" w:lineRule="auto"/>
        <w:ind w:firstLine="630"/>
        <w:textAlignment w:val="baseline"/>
        <w:rPr>
          <w:rFonts w:ascii="Times New Roman" w:eastAsia="Times New Roman" w:hAnsi="Times New Roman" w:cs="Times New Roman"/>
          <w:sz w:val="24"/>
          <w:szCs w:val="24"/>
        </w:rPr>
      </w:pPr>
    </w:p>
    <w:p w14:paraId="26BB68D8" w14:textId="7EB1DB4A" w:rsidR="00FA5C89" w:rsidRDefault="00FA5C89" w:rsidP="003B1EA0">
      <w:pPr>
        <w:spacing w:after="0" w:line="276" w:lineRule="auto"/>
        <w:ind w:firstLine="630"/>
        <w:textAlignment w:val="baseline"/>
        <w:rPr>
          <w:rFonts w:ascii="Times New Roman" w:eastAsia="Times New Roman" w:hAnsi="Times New Roman" w:cs="Times New Roman"/>
          <w:sz w:val="24"/>
          <w:szCs w:val="24"/>
        </w:rPr>
      </w:pPr>
    </w:p>
    <w:p w14:paraId="0836A843" w14:textId="33E1C7EA" w:rsidR="00FA5C89" w:rsidRDefault="00FA5C89" w:rsidP="003B1EA0">
      <w:pPr>
        <w:spacing w:after="0" w:line="276" w:lineRule="auto"/>
        <w:ind w:firstLine="630"/>
        <w:textAlignment w:val="baseline"/>
        <w:rPr>
          <w:rFonts w:ascii="Times New Roman" w:eastAsia="Times New Roman" w:hAnsi="Times New Roman" w:cs="Times New Roman"/>
          <w:sz w:val="24"/>
          <w:szCs w:val="24"/>
        </w:rPr>
      </w:pPr>
    </w:p>
    <w:p w14:paraId="353DADDD" w14:textId="77777777" w:rsidR="00BA2A47" w:rsidRDefault="00BA2A47" w:rsidP="00853D6E">
      <w:pPr>
        <w:pStyle w:val="NormalWeb"/>
        <w:spacing w:before="0" w:beforeAutospacing="0" w:after="150" w:afterAutospacing="0"/>
        <w:jc w:val="both"/>
        <w:rPr>
          <w:rStyle w:val="Strong"/>
        </w:rPr>
      </w:pPr>
    </w:p>
    <w:p w14:paraId="1611870A" w14:textId="5CE41670" w:rsidR="00853D6E" w:rsidRPr="00FA5C89" w:rsidRDefault="00FA5C89" w:rsidP="00853D6E">
      <w:pPr>
        <w:pStyle w:val="NormalWeb"/>
        <w:spacing w:before="0" w:beforeAutospacing="0" w:after="150" w:afterAutospacing="0"/>
        <w:jc w:val="both"/>
        <w:rPr>
          <w:rStyle w:val="Strong"/>
        </w:rPr>
      </w:pPr>
      <w:r w:rsidRPr="00FA5C89">
        <w:rPr>
          <w:rStyle w:val="Strong"/>
        </w:rPr>
        <w:t>OBLIGAŢII ALE BENEFICIARILOR DE AJUTOR SOCIAL</w:t>
      </w:r>
      <w:r>
        <w:rPr>
          <w:rStyle w:val="Strong"/>
        </w:rPr>
        <w:t>:</w:t>
      </w:r>
    </w:p>
    <w:p w14:paraId="64F44228" w14:textId="51F8F0FE" w:rsidR="00853D6E" w:rsidRPr="00FA5C89" w:rsidRDefault="00853D6E" w:rsidP="00FA5C89">
      <w:pPr>
        <w:pStyle w:val="NormalWeb"/>
        <w:spacing w:before="0" w:beforeAutospacing="0" w:after="0" w:afterAutospacing="0" w:line="276" w:lineRule="auto"/>
        <w:jc w:val="both"/>
        <w:rPr>
          <w:color w:val="333333"/>
        </w:rPr>
      </w:pPr>
      <w:r w:rsidRPr="00FA5C89">
        <w:rPr>
          <w:color w:val="333333"/>
        </w:rPr>
        <w:t xml:space="preserve"> </w:t>
      </w:r>
      <w:r w:rsidR="00FA5C89">
        <w:rPr>
          <w:color w:val="333333"/>
        </w:rPr>
        <w:tab/>
      </w:r>
      <w:r w:rsidRPr="00FA5C89">
        <w:rPr>
          <w:color w:val="333333"/>
        </w:rPr>
        <w:t>Având în vedere faptul că ajutorul social se acordă pe baza de cerere și declarație pe propria răspundere însoțită de documentele doveditoare cu privire la componența și veniturile familiei, solicitantul ajutorului este obligat să depună toate documentele necesare la momentul solicitării ajutorului, pentru ca repectiva cerere-declarație (tipizat) să poată fi înregistrată;</w:t>
      </w:r>
    </w:p>
    <w:p w14:paraId="165EB06A" w14:textId="77777777" w:rsidR="00FA5C89" w:rsidRDefault="00FA5C89" w:rsidP="00FA5C89">
      <w:pPr>
        <w:spacing w:after="0" w:line="240" w:lineRule="auto"/>
        <w:ind w:firstLine="720"/>
        <w:jc w:val="both"/>
        <w:rPr>
          <w:rFonts w:ascii="Times New Roman" w:eastAsia="Times New Roman" w:hAnsi="Times New Roman" w:cs="Times New Roman"/>
          <w:b/>
          <w:bCs/>
          <w:color w:val="333333"/>
          <w:sz w:val="24"/>
          <w:szCs w:val="24"/>
        </w:rPr>
      </w:pPr>
    </w:p>
    <w:p w14:paraId="099AF118" w14:textId="586ADAF4" w:rsidR="00853D6E" w:rsidRPr="00853D6E" w:rsidRDefault="00853D6E" w:rsidP="00FA5C89">
      <w:pPr>
        <w:spacing w:after="0" w:line="240" w:lineRule="auto"/>
        <w:ind w:firstLine="720"/>
        <w:jc w:val="both"/>
        <w:rPr>
          <w:rFonts w:ascii="Times New Roman" w:eastAsia="Times New Roman" w:hAnsi="Times New Roman" w:cs="Times New Roman"/>
          <w:color w:val="333333"/>
          <w:sz w:val="24"/>
          <w:szCs w:val="24"/>
        </w:rPr>
      </w:pPr>
      <w:r w:rsidRPr="00853D6E">
        <w:rPr>
          <w:rFonts w:ascii="Times New Roman" w:eastAsia="Times New Roman" w:hAnsi="Times New Roman" w:cs="Times New Roman"/>
          <w:b/>
          <w:bCs/>
          <w:color w:val="333333"/>
          <w:sz w:val="24"/>
          <w:szCs w:val="24"/>
        </w:rPr>
        <w:t>Titularul ajutorului social mai are următoarele obligaţii</w:t>
      </w:r>
      <w:r w:rsidRPr="00853D6E">
        <w:rPr>
          <w:rFonts w:ascii="Times New Roman" w:eastAsia="Times New Roman" w:hAnsi="Times New Roman" w:cs="Times New Roman"/>
          <w:color w:val="333333"/>
          <w:sz w:val="24"/>
          <w:szCs w:val="24"/>
        </w:rPr>
        <w:t>:</w:t>
      </w:r>
    </w:p>
    <w:p w14:paraId="3A94673E" w14:textId="77777777" w:rsidR="00853D6E" w:rsidRPr="00FA5C89" w:rsidRDefault="00853D6E" w:rsidP="00FA5C89">
      <w:pPr>
        <w:numPr>
          <w:ilvl w:val="0"/>
          <w:numId w:val="8"/>
        </w:numPr>
        <w:tabs>
          <w:tab w:val="clear" w:pos="720"/>
        </w:tabs>
        <w:spacing w:before="100" w:beforeAutospacing="1" w:after="0" w:line="240" w:lineRule="auto"/>
        <w:ind w:left="0" w:firstLine="450"/>
        <w:jc w:val="both"/>
        <w:rPr>
          <w:rFonts w:ascii="Times New Roman" w:eastAsia="Times New Roman" w:hAnsi="Times New Roman" w:cs="Times New Roman"/>
          <w:color w:val="333333"/>
          <w:sz w:val="24"/>
          <w:szCs w:val="24"/>
        </w:rPr>
      </w:pPr>
      <w:r w:rsidRPr="00853D6E">
        <w:rPr>
          <w:rFonts w:ascii="Times New Roman" w:eastAsia="Times New Roman" w:hAnsi="Times New Roman" w:cs="Times New Roman"/>
          <w:color w:val="333333"/>
          <w:sz w:val="24"/>
          <w:szCs w:val="24"/>
        </w:rPr>
        <w:t>să comunice în scris orice modificare intervenită cu privire la domiciliul, venituri şi numărul membrilor familiei, în termen de 15 zile de la data la care a intervenit aceasta;</w:t>
      </w:r>
    </w:p>
    <w:p w14:paraId="2C228C1E" w14:textId="77777777" w:rsidR="00853D6E" w:rsidRPr="00FA5C89" w:rsidRDefault="00853D6E" w:rsidP="00FA5C89">
      <w:pPr>
        <w:numPr>
          <w:ilvl w:val="0"/>
          <w:numId w:val="8"/>
        </w:numPr>
        <w:tabs>
          <w:tab w:val="clear" w:pos="720"/>
          <w:tab w:val="num" w:pos="360"/>
        </w:tabs>
        <w:spacing w:before="100" w:beforeAutospacing="1" w:after="0" w:line="276" w:lineRule="auto"/>
        <w:ind w:left="0" w:firstLine="450"/>
        <w:jc w:val="both"/>
        <w:rPr>
          <w:rFonts w:ascii="Times New Roman" w:eastAsia="Times New Roman" w:hAnsi="Times New Roman" w:cs="Times New Roman"/>
          <w:color w:val="333333"/>
          <w:sz w:val="24"/>
          <w:szCs w:val="24"/>
        </w:rPr>
      </w:pPr>
      <w:r w:rsidRPr="00853D6E">
        <w:rPr>
          <w:rFonts w:ascii="Times New Roman" w:eastAsia="Times New Roman" w:hAnsi="Times New Roman" w:cs="Times New Roman"/>
          <w:color w:val="333333"/>
          <w:sz w:val="24"/>
          <w:szCs w:val="24"/>
        </w:rPr>
        <w:t>Persoanele apte de muncă beneficiare de ajutor social au obligaţia să se prezinte la A</w:t>
      </w:r>
      <w:r w:rsidRPr="00FA5C89">
        <w:rPr>
          <w:rFonts w:ascii="Times New Roman" w:eastAsia="Times New Roman" w:hAnsi="Times New Roman" w:cs="Times New Roman"/>
          <w:color w:val="333333"/>
          <w:sz w:val="24"/>
          <w:szCs w:val="24"/>
        </w:rPr>
        <w:t>J</w:t>
      </w:r>
      <w:r w:rsidRPr="00853D6E">
        <w:rPr>
          <w:rFonts w:ascii="Times New Roman" w:eastAsia="Times New Roman" w:hAnsi="Times New Roman" w:cs="Times New Roman"/>
          <w:color w:val="333333"/>
          <w:sz w:val="24"/>
          <w:szCs w:val="24"/>
        </w:rPr>
        <w:t>OFM</w:t>
      </w:r>
      <w:r w:rsidRPr="00FA5C89">
        <w:rPr>
          <w:rFonts w:ascii="Times New Roman" w:eastAsia="Times New Roman" w:hAnsi="Times New Roman" w:cs="Times New Roman"/>
          <w:color w:val="333333"/>
          <w:sz w:val="24"/>
          <w:szCs w:val="24"/>
        </w:rPr>
        <w:t xml:space="preserve"> Argeș</w:t>
      </w:r>
      <w:r w:rsidRPr="00853D6E">
        <w:rPr>
          <w:rFonts w:ascii="Times New Roman" w:eastAsia="Times New Roman" w:hAnsi="Times New Roman" w:cs="Times New Roman"/>
          <w:color w:val="333333"/>
          <w:sz w:val="24"/>
          <w:szCs w:val="24"/>
        </w:rPr>
        <w:t xml:space="preserve"> la fiecare 6 luni, începând cu luna în care au obţinut dovada că sunt în evidența agenției teritoriale, pentru încadrarea în muncă, și nu au refuzat un loc de muncă ori participarea la serviciile pentru stimularea ocupării forței de muncă și de formare profesională, sau ori de câte ori sunt solicitate de aceasta.   </w:t>
      </w:r>
    </w:p>
    <w:p w14:paraId="1B130298" w14:textId="24BD62DE" w:rsidR="00853D6E" w:rsidRPr="00853D6E" w:rsidRDefault="00853D6E" w:rsidP="00FA5C89">
      <w:pPr>
        <w:numPr>
          <w:ilvl w:val="0"/>
          <w:numId w:val="8"/>
        </w:numPr>
        <w:tabs>
          <w:tab w:val="clear" w:pos="720"/>
        </w:tabs>
        <w:spacing w:after="0" w:line="276" w:lineRule="auto"/>
        <w:ind w:left="0" w:firstLine="450"/>
        <w:jc w:val="both"/>
        <w:rPr>
          <w:rFonts w:ascii="Times New Roman" w:eastAsia="Times New Roman" w:hAnsi="Times New Roman" w:cs="Times New Roman"/>
          <w:color w:val="333333"/>
          <w:sz w:val="24"/>
          <w:szCs w:val="24"/>
        </w:rPr>
      </w:pPr>
      <w:r w:rsidRPr="00853D6E">
        <w:rPr>
          <w:rFonts w:ascii="Times New Roman" w:eastAsia="Times New Roman" w:hAnsi="Times New Roman" w:cs="Times New Roman"/>
          <w:color w:val="333333"/>
          <w:sz w:val="24"/>
          <w:szCs w:val="24"/>
        </w:rPr>
        <w:t>În vederea acordării ajutorului social, una din persoanele majore apte de muncă din familia beneficiară, are obligaţia de a presta lunar, la solicitarea primarului, acţiunii sau lucrări de interes local, fără a depăşi regimul normal de lucru, şi cu respectarea normelor de securitate şi igienă a muncii.</w:t>
      </w:r>
      <w:r w:rsidRPr="00853D6E">
        <w:rPr>
          <w:rFonts w:ascii="Times New Roman" w:eastAsia="Times New Roman" w:hAnsi="Times New Roman" w:cs="Times New Roman"/>
          <w:color w:val="333333"/>
          <w:sz w:val="24"/>
          <w:szCs w:val="24"/>
        </w:rPr>
        <w:br/>
      </w:r>
      <w:r w:rsidR="00FA5C89" w:rsidRPr="00853D6E">
        <w:rPr>
          <w:rFonts w:ascii="Times New Roman" w:eastAsia="Times New Roman" w:hAnsi="Times New Roman" w:cs="Times New Roman"/>
          <w:color w:val="333333"/>
          <w:sz w:val="24"/>
          <w:szCs w:val="24"/>
        </w:rPr>
        <w:t>INCAPACITATEA TEMPORARĂ DE MUNCĂ SAU PIERDEREA TOTALĂ SAU PARŢIALĂ A CAPACITĂŢII DE MUNCĂ SE DOVEDEŞTE CU URMĂTOARELE ACTE</w:t>
      </w:r>
      <w:r w:rsidRPr="00853D6E">
        <w:rPr>
          <w:rFonts w:ascii="Times New Roman" w:eastAsia="Times New Roman" w:hAnsi="Times New Roman" w:cs="Times New Roman"/>
          <w:color w:val="333333"/>
          <w:sz w:val="24"/>
          <w:szCs w:val="24"/>
        </w:rPr>
        <w:t>:</w:t>
      </w:r>
    </w:p>
    <w:p w14:paraId="4357348B" w14:textId="00D5B9E3" w:rsidR="00853D6E" w:rsidRPr="00853D6E" w:rsidRDefault="00853D6E" w:rsidP="00FA5C89">
      <w:pPr>
        <w:numPr>
          <w:ilvl w:val="0"/>
          <w:numId w:val="9"/>
        </w:numPr>
        <w:tabs>
          <w:tab w:val="clear" w:pos="720"/>
        </w:tabs>
        <w:spacing w:after="0" w:line="276" w:lineRule="auto"/>
        <w:ind w:left="0" w:firstLine="450"/>
        <w:jc w:val="both"/>
        <w:rPr>
          <w:rFonts w:ascii="Times New Roman" w:eastAsia="Times New Roman" w:hAnsi="Times New Roman" w:cs="Times New Roman"/>
          <w:color w:val="333333"/>
          <w:sz w:val="24"/>
          <w:szCs w:val="24"/>
        </w:rPr>
      </w:pPr>
      <w:r w:rsidRPr="00FA5C89">
        <w:rPr>
          <w:rFonts w:ascii="Times New Roman" w:eastAsia="Times New Roman" w:hAnsi="Times New Roman" w:cs="Times New Roman"/>
          <w:color w:val="333333"/>
          <w:sz w:val="24"/>
          <w:szCs w:val="24"/>
        </w:rPr>
        <w:t>D</w:t>
      </w:r>
      <w:r w:rsidRPr="00853D6E">
        <w:rPr>
          <w:rFonts w:ascii="Times New Roman" w:eastAsia="Times New Roman" w:hAnsi="Times New Roman" w:cs="Times New Roman"/>
          <w:color w:val="333333"/>
          <w:sz w:val="24"/>
          <w:szCs w:val="24"/>
        </w:rPr>
        <w:t xml:space="preserve">ecizie medicală emisă de medicul expert al asigurărilor sociale din cadrul </w:t>
      </w:r>
      <w:r w:rsidRPr="00FA5C89">
        <w:rPr>
          <w:rFonts w:ascii="Times New Roman" w:eastAsia="Times New Roman" w:hAnsi="Times New Roman" w:cs="Times New Roman"/>
          <w:color w:val="333333"/>
          <w:sz w:val="24"/>
          <w:szCs w:val="24"/>
        </w:rPr>
        <w:t>C</w:t>
      </w:r>
      <w:r w:rsidRPr="00853D6E">
        <w:rPr>
          <w:rFonts w:ascii="Times New Roman" w:eastAsia="Times New Roman" w:hAnsi="Times New Roman" w:cs="Times New Roman"/>
          <w:color w:val="333333"/>
          <w:sz w:val="24"/>
          <w:szCs w:val="24"/>
        </w:rPr>
        <w:t xml:space="preserve">asei </w:t>
      </w:r>
      <w:r w:rsidRPr="00FA5C89">
        <w:rPr>
          <w:rFonts w:ascii="Times New Roman" w:eastAsia="Times New Roman" w:hAnsi="Times New Roman" w:cs="Times New Roman"/>
          <w:color w:val="333333"/>
          <w:sz w:val="24"/>
          <w:szCs w:val="24"/>
        </w:rPr>
        <w:t>J</w:t>
      </w:r>
      <w:r w:rsidRPr="00853D6E">
        <w:rPr>
          <w:rFonts w:ascii="Times New Roman" w:eastAsia="Times New Roman" w:hAnsi="Times New Roman" w:cs="Times New Roman"/>
          <w:color w:val="333333"/>
          <w:sz w:val="24"/>
          <w:szCs w:val="24"/>
        </w:rPr>
        <w:t xml:space="preserve">udeţene de </w:t>
      </w:r>
      <w:r w:rsidRPr="00FA5C89">
        <w:rPr>
          <w:rFonts w:ascii="Times New Roman" w:eastAsia="Times New Roman" w:hAnsi="Times New Roman" w:cs="Times New Roman"/>
          <w:color w:val="333333"/>
          <w:sz w:val="24"/>
          <w:szCs w:val="24"/>
        </w:rPr>
        <w:t>P</w:t>
      </w:r>
      <w:r w:rsidRPr="00853D6E">
        <w:rPr>
          <w:rFonts w:ascii="Times New Roman" w:eastAsia="Times New Roman" w:hAnsi="Times New Roman" w:cs="Times New Roman"/>
          <w:color w:val="333333"/>
          <w:sz w:val="24"/>
          <w:szCs w:val="24"/>
        </w:rPr>
        <w:t>ensii şi alte drepturi de asigurări sociale, pentru pensionarii de invaliditate;</w:t>
      </w:r>
    </w:p>
    <w:p w14:paraId="0387A299" w14:textId="00B74626" w:rsidR="00853D6E" w:rsidRPr="00853D6E" w:rsidRDefault="00853D6E" w:rsidP="00FA5C89">
      <w:pPr>
        <w:numPr>
          <w:ilvl w:val="0"/>
          <w:numId w:val="9"/>
        </w:numPr>
        <w:tabs>
          <w:tab w:val="clear" w:pos="720"/>
        </w:tabs>
        <w:spacing w:before="100" w:beforeAutospacing="1" w:after="0" w:line="276" w:lineRule="auto"/>
        <w:ind w:left="0" w:firstLine="450"/>
        <w:jc w:val="both"/>
        <w:rPr>
          <w:rFonts w:ascii="Times New Roman" w:eastAsia="Times New Roman" w:hAnsi="Times New Roman" w:cs="Times New Roman"/>
          <w:color w:val="333333"/>
          <w:sz w:val="24"/>
          <w:szCs w:val="24"/>
        </w:rPr>
      </w:pPr>
      <w:r w:rsidRPr="00FA5C89">
        <w:rPr>
          <w:rFonts w:ascii="Times New Roman" w:eastAsia="Times New Roman" w:hAnsi="Times New Roman" w:cs="Times New Roman"/>
          <w:color w:val="333333"/>
          <w:sz w:val="24"/>
          <w:szCs w:val="24"/>
        </w:rPr>
        <w:t>C</w:t>
      </w:r>
      <w:r w:rsidRPr="00853D6E">
        <w:rPr>
          <w:rFonts w:ascii="Times New Roman" w:eastAsia="Times New Roman" w:hAnsi="Times New Roman" w:cs="Times New Roman"/>
          <w:color w:val="333333"/>
          <w:sz w:val="24"/>
          <w:szCs w:val="24"/>
        </w:rPr>
        <w:t>ertificat emis de comisia de expertiză medicală a persoanelor cu handicap, pentru persoanele cu handicap;</w:t>
      </w:r>
    </w:p>
    <w:p w14:paraId="057582DB" w14:textId="44A01F99" w:rsidR="00853D6E" w:rsidRPr="00853D6E" w:rsidRDefault="00853D6E" w:rsidP="00FA5C89">
      <w:pPr>
        <w:numPr>
          <w:ilvl w:val="0"/>
          <w:numId w:val="9"/>
        </w:numPr>
        <w:tabs>
          <w:tab w:val="clear" w:pos="720"/>
        </w:tabs>
        <w:spacing w:before="100" w:beforeAutospacing="1" w:after="0" w:line="276" w:lineRule="auto"/>
        <w:ind w:left="0" w:firstLine="450"/>
        <w:jc w:val="both"/>
        <w:rPr>
          <w:rFonts w:ascii="Times New Roman" w:eastAsia="Times New Roman" w:hAnsi="Times New Roman" w:cs="Times New Roman"/>
          <w:color w:val="333333"/>
          <w:sz w:val="24"/>
          <w:szCs w:val="24"/>
        </w:rPr>
      </w:pPr>
      <w:r w:rsidRPr="00FA5C89">
        <w:rPr>
          <w:rFonts w:ascii="Times New Roman" w:eastAsia="Times New Roman" w:hAnsi="Times New Roman" w:cs="Times New Roman"/>
          <w:color w:val="333333"/>
          <w:sz w:val="24"/>
          <w:szCs w:val="24"/>
        </w:rPr>
        <w:t>C</w:t>
      </w:r>
      <w:r w:rsidRPr="00853D6E">
        <w:rPr>
          <w:rFonts w:ascii="Times New Roman" w:eastAsia="Times New Roman" w:hAnsi="Times New Roman" w:cs="Times New Roman"/>
          <w:color w:val="333333"/>
          <w:sz w:val="24"/>
          <w:szCs w:val="24"/>
        </w:rPr>
        <w:t>ertificat medical de constatare a capacităţii de muncă, emis de medic expert al asigurărilor sociale din cadrul casei judeţene de pensii şi alte drepturi de asigurări sociale, pentru persoanele cu afecţiuni cronice invalidate şi care nu sunt asigurate în sistemul public de pensii - Anexa nr.9;</w:t>
      </w:r>
    </w:p>
    <w:p w14:paraId="0829B2AD" w14:textId="28BBE0A7" w:rsidR="00853D6E" w:rsidRPr="00853D6E" w:rsidRDefault="00853D6E" w:rsidP="00FA5C89">
      <w:pPr>
        <w:spacing w:after="0" w:line="276" w:lineRule="auto"/>
        <w:ind w:firstLine="450"/>
        <w:jc w:val="both"/>
        <w:rPr>
          <w:rFonts w:ascii="Times New Roman" w:eastAsia="Times New Roman" w:hAnsi="Times New Roman" w:cs="Times New Roman"/>
          <w:color w:val="333333"/>
          <w:sz w:val="24"/>
          <w:szCs w:val="24"/>
        </w:rPr>
      </w:pPr>
      <w:r w:rsidRPr="00853D6E">
        <w:rPr>
          <w:rFonts w:ascii="Times New Roman" w:eastAsia="Times New Roman" w:hAnsi="Times New Roman" w:cs="Times New Roman"/>
          <w:color w:val="333333"/>
          <w:sz w:val="24"/>
          <w:szCs w:val="24"/>
        </w:rPr>
        <w:t>Refuzul unui loc de muncă oferit, refuzul de a participa la serviciile pentru stimularea ocupării forței de muncă și de formare profesională oferite de agențiile teritoriale pentru ocuparea forței de muncă sau refuzul de a se prezenta din 6 în 6 luni și ori de câte ori solicită A</w:t>
      </w:r>
      <w:r w:rsidRPr="00FA5C89">
        <w:rPr>
          <w:rFonts w:ascii="Times New Roman" w:eastAsia="Times New Roman" w:hAnsi="Times New Roman" w:cs="Times New Roman"/>
          <w:color w:val="333333"/>
          <w:sz w:val="24"/>
          <w:szCs w:val="24"/>
        </w:rPr>
        <w:t>J</w:t>
      </w:r>
      <w:r w:rsidRPr="00853D6E">
        <w:rPr>
          <w:rFonts w:ascii="Times New Roman" w:eastAsia="Times New Roman" w:hAnsi="Times New Roman" w:cs="Times New Roman"/>
          <w:color w:val="333333"/>
          <w:sz w:val="24"/>
          <w:szCs w:val="24"/>
        </w:rPr>
        <w:t xml:space="preserve">OFM </w:t>
      </w:r>
      <w:r w:rsidRPr="00FA5C89">
        <w:rPr>
          <w:rFonts w:ascii="Times New Roman" w:eastAsia="Times New Roman" w:hAnsi="Times New Roman" w:cs="Times New Roman"/>
          <w:color w:val="333333"/>
          <w:sz w:val="24"/>
          <w:szCs w:val="24"/>
        </w:rPr>
        <w:t>Argeș</w:t>
      </w:r>
      <w:r w:rsidRPr="00853D6E">
        <w:rPr>
          <w:rFonts w:ascii="Times New Roman" w:eastAsia="Times New Roman" w:hAnsi="Times New Roman" w:cs="Times New Roman"/>
          <w:color w:val="333333"/>
          <w:sz w:val="24"/>
          <w:szCs w:val="24"/>
        </w:rPr>
        <w:t>, atrage încetarea dreptului la ajutorul social.</w:t>
      </w:r>
    </w:p>
    <w:p w14:paraId="42B84348" w14:textId="0CC8A30B" w:rsidR="00853D6E" w:rsidRPr="00853D6E" w:rsidRDefault="00853D6E" w:rsidP="00FA5C89">
      <w:pPr>
        <w:spacing w:after="0" w:line="276" w:lineRule="auto"/>
        <w:ind w:firstLine="720"/>
        <w:jc w:val="both"/>
        <w:rPr>
          <w:rFonts w:ascii="Times New Roman" w:eastAsia="Times New Roman" w:hAnsi="Times New Roman" w:cs="Times New Roman"/>
          <w:color w:val="333333"/>
          <w:sz w:val="24"/>
          <w:szCs w:val="24"/>
        </w:rPr>
      </w:pPr>
      <w:r w:rsidRPr="00853D6E">
        <w:rPr>
          <w:rFonts w:ascii="Times New Roman" w:eastAsia="Times New Roman" w:hAnsi="Times New Roman" w:cs="Times New Roman"/>
          <w:color w:val="333333"/>
          <w:sz w:val="24"/>
          <w:szCs w:val="24"/>
        </w:rPr>
        <w:t>Familia sau persoana singură poate solicita un nou drept după o perioadă de 12 luni de la data deciziei de încetare a dreptului la ajutorul social</w:t>
      </w:r>
      <w:r w:rsidR="003B1EA0" w:rsidRPr="00FA5C89">
        <w:rPr>
          <w:rFonts w:ascii="Times New Roman" w:eastAsia="Times New Roman" w:hAnsi="Times New Roman" w:cs="Times New Roman"/>
          <w:color w:val="333333"/>
          <w:sz w:val="24"/>
          <w:szCs w:val="24"/>
        </w:rPr>
        <w:t>.</w:t>
      </w:r>
    </w:p>
    <w:p w14:paraId="5C01A582" w14:textId="7B9A4291" w:rsidR="00176A6E" w:rsidRDefault="00853D6E" w:rsidP="00FA5C89">
      <w:pPr>
        <w:spacing w:after="0" w:line="276" w:lineRule="auto"/>
        <w:ind w:firstLine="720"/>
        <w:jc w:val="both"/>
        <w:rPr>
          <w:rFonts w:ascii="Times New Roman" w:hAnsi="Times New Roman" w:cs="Times New Roman"/>
          <w:b/>
          <w:bCs/>
          <w:color w:val="01579F"/>
          <w:sz w:val="24"/>
          <w:szCs w:val="24"/>
        </w:rPr>
      </w:pPr>
      <w:r w:rsidRPr="00853D6E">
        <w:rPr>
          <w:rFonts w:ascii="Times New Roman" w:eastAsia="Times New Roman" w:hAnsi="Times New Roman" w:cs="Times New Roman"/>
          <w:color w:val="333333"/>
          <w:sz w:val="24"/>
          <w:szCs w:val="24"/>
        </w:rPr>
        <w:t xml:space="preserve">Fac excepție persoanele apte de muncă beneficiare de ajutor social </w:t>
      </w:r>
      <w:r w:rsidR="00547557" w:rsidRPr="00FA5C89">
        <w:rPr>
          <w:rFonts w:ascii="Times New Roman" w:eastAsia="Times New Roman" w:hAnsi="Times New Roman" w:cs="Times New Roman"/>
          <w:color w:val="333333"/>
          <w:sz w:val="24"/>
          <w:szCs w:val="24"/>
        </w:rPr>
        <w:t xml:space="preserve">care </w:t>
      </w:r>
      <w:r w:rsidRPr="00853D6E">
        <w:rPr>
          <w:rFonts w:ascii="Times New Roman" w:eastAsia="Times New Roman" w:hAnsi="Times New Roman" w:cs="Times New Roman"/>
          <w:color w:val="333333"/>
          <w:sz w:val="24"/>
          <w:szCs w:val="24"/>
        </w:rPr>
        <w:t>nu s-au prezentat la solicitarea A</w:t>
      </w:r>
      <w:r w:rsidRPr="00FA5C89">
        <w:rPr>
          <w:rFonts w:ascii="Times New Roman" w:eastAsia="Times New Roman" w:hAnsi="Times New Roman" w:cs="Times New Roman"/>
          <w:color w:val="333333"/>
          <w:sz w:val="24"/>
          <w:szCs w:val="24"/>
        </w:rPr>
        <w:t>J</w:t>
      </w:r>
      <w:r w:rsidRPr="00853D6E">
        <w:rPr>
          <w:rFonts w:ascii="Times New Roman" w:eastAsia="Times New Roman" w:hAnsi="Times New Roman" w:cs="Times New Roman"/>
          <w:color w:val="333333"/>
          <w:sz w:val="24"/>
          <w:szCs w:val="24"/>
        </w:rPr>
        <w:t xml:space="preserve">OFM </w:t>
      </w:r>
      <w:r w:rsidRPr="00FA5C89">
        <w:rPr>
          <w:rFonts w:ascii="Times New Roman" w:eastAsia="Times New Roman" w:hAnsi="Times New Roman" w:cs="Times New Roman"/>
          <w:color w:val="333333"/>
          <w:sz w:val="24"/>
          <w:szCs w:val="24"/>
        </w:rPr>
        <w:t>Argeș</w:t>
      </w:r>
      <w:r w:rsidRPr="00853D6E">
        <w:rPr>
          <w:rFonts w:ascii="Times New Roman" w:eastAsia="Times New Roman" w:hAnsi="Times New Roman" w:cs="Times New Roman"/>
          <w:color w:val="333333"/>
          <w:sz w:val="24"/>
          <w:szCs w:val="24"/>
        </w:rPr>
        <w:t xml:space="preserve"> din motive de sănătate, dovedite cu certificat medical eliberat de medicul de familie sau, după caz, de medicul specialist. Dovada neprezentării din motive medicale se prezintă la </w:t>
      </w:r>
      <w:r w:rsidR="003B1EA0" w:rsidRPr="00FA5C89">
        <w:rPr>
          <w:rFonts w:ascii="Times New Roman" w:eastAsia="Times New Roman" w:hAnsi="Times New Roman" w:cs="Times New Roman"/>
          <w:color w:val="333333"/>
          <w:sz w:val="24"/>
          <w:szCs w:val="24"/>
        </w:rPr>
        <w:t>AJ</w:t>
      </w:r>
      <w:r w:rsidRPr="00853D6E">
        <w:rPr>
          <w:rFonts w:ascii="Times New Roman" w:eastAsia="Times New Roman" w:hAnsi="Times New Roman" w:cs="Times New Roman"/>
          <w:color w:val="333333"/>
          <w:sz w:val="24"/>
          <w:szCs w:val="24"/>
        </w:rPr>
        <w:t xml:space="preserve">OFM </w:t>
      </w:r>
      <w:r w:rsidR="003B1EA0" w:rsidRPr="00FA5C89">
        <w:rPr>
          <w:rFonts w:ascii="Times New Roman" w:eastAsia="Times New Roman" w:hAnsi="Times New Roman" w:cs="Times New Roman"/>
          <w:color w:val="333333"/>
          <w:sz w:val="24"/>
          <w:szCs w:val="24"/>
        </w:rPr>
        <w:t>Argeș</w:t>
      </w:r>
      <w:r w:rsidRPr="00853D6E">
        <w:rPr>
          <w:rFonts w:ascii="Times New Roman" w:eastAsia="Times New Roman" w:hAnsi="Times New Roman" w:cs="Times New Roman"/>
          <w:color w:val="333333"/>
          <w:sz w:val="24"/>
          <w:szCs w:val="24"/>
        </w:rPr>
        <w:t>, în termen de 30 de zile de la eliberare.</w:t>
      </w:r>
      <w:r w:rsidR="00176A6E" w:rsidRPr="00FA5C89">
        <w:rPr>
          <w:rFonts w:ascii="Times New Roman" w:hAnsi="Times New Roman" w:cs="Times New Roman"/>
          <w:b/>
          <w:bCs/>
          <w:color w:val="01579F"/>
          <w:sz w:val="24"/>
          <w:szCs w:val="24"/>
        </w:rPr>
        <w:t xml:space="preserve"> </w:t>
      </w:r>
    </w:p>
    <w:p w14:paraId="67F8B759" w14:textId="77777777" w:rsidR="00FA5C89" w:rsidRPr="00FA5C89" w:rsidRDefault="00FA5C89" w:rsidP="00FA5C89">
      <w:pPr>
        <w:spacing w:after="0" w:line="276" w:lineRule="auto"/>
        <w:jc w:val="both"/>
        <w:rPr>
          <w:rFonts w:ascii="Times New Roman" w:hAnsi="Times New Roman" w:cs="Times New Roman"/>
          <w:b/>
          <w:bCs/>
          <w:color w:val="01579F"/>
          <w:sz w:val="24"/>
          <w:szCs w:val="24"/>
        </w:rPr>
      </w:pPr>
    </w:p>
    <w:p w14:paraId="39A1E2B0" w14:textId="747C6FA5" w:rsidR="00FA5C89" w:rsidRDefault="00176A6E" w:rsidP="00FA5C89">
      <w:pPr>
        <w:spacing w:after="0" w:line="276" w:lineRule="auto"/>
        <w:ind w:firstLine="720"/>
        <w:rPr>
          <w:rFonts w:ascii="Times New Roman" w:hAnsi="Times New Roman" w:cs="Times New Roman"/>
          <w:b/>
          <w:bCs/>
          <w:color w:val="333333"/>
          <w:sz w:val="24"/>
          <w:szCs w:val="24"/>
        </w:rPr>
      </w:pPr>
      <w:r w:rsidRPr="00FA5C89">
        <w:rPr>
          <w:rFonts w:ascii="Times New Roman" w:hAnsi="Times New Roman" w:cs="Times New Roman"/>
          <w:b/>
          <w:bCs/>
          <w:color w:val="333333"/>
          <w:sz w:val="24"/>
          <w:szCs w:val="24"/>
        </w:rPr>
        <w:t>MODIFICAREA CUANTUMULUI AJUTORULUI SOCIAL, SUSPENDAREA, RELUAREA ŞI ÎNCETAREA PLĂŢII AJUTORULUI SOCIAL</w:t>
      </w:r>
      <w:r w:rsidR="00FA5C89">
        <w:rPr>
          <w:rFonts w:ascii="Times New Roman" w:hAnsi="Times New Roman" w:cs="Times New Roman"/>
          <w:b/>
          <w:bCs/>
          <w:color w:val="333333"/>
          <w:sz w:val="24"/>
          <w:szCs w:val="24"/>
        </w:rPr>
        <w:t>:</w:t>
      </w:r>
    </w:p>
    <w:p w14:paraId="64D3F829" w14:textId="77777777" w:rsidR="00BA2A47" w:rsidRDefault="00BA2A47" w:rsidP="00FA5C89">
      <w:pPr>
        <w:spacing w:after="0" w:line="276" w:lineRule="auto"/>
        <w:ind w:firstLine="720"/>
        <w:rPr>
          <w:rFonts w:ascii="Times New Roman" w:hAnsi="Times New Roman" w:cs="Times New Roman"/>
          <w:b/>
          <w:bCs/>
          <w:color w:val="333333"/>
          <w:sz w:val="24"/>
          <w:szCs w:val="24"/>
        </w:rPr>
      </w:pPr>
    </w:p>
    <w:p w14:paraId="280A552A" w14:textId="178B8E2A" w:rsidR="00176A6E" w:rsidRPr="00176A6E" w:rsidRDefault="00176A6E" w:rsidP="00BA2A47">
      <w:pPr>
        <w:spacing w:after="0" w:line="276" w:lineRule="auto"/>
        <w:ind w:firstLine="810"/>
        <w:rPr>
          <w:rFonts w:ascii="Times New Roman" w:hAnsi="Times New Roman" w:cs="Times New Roman"/>
          <w:color w:val="333333"/>
          <w:sz w:val="24"/>
          <w:szCs w:val="24"/>
        </w:rPr>
      </w:pPr>
      <w:r w:rsidRPr="00BA2A47">
        <w:rPr>
          <w:rFonts w:ascii="Times New Roman" w:eastAsia="Times New Roman" w:hAnsi="Times New Roman" w:cs="Times New Roman"/>
          <w:b/>
          <w:bCs/>
          <w:i/>
          <w:iCs/>
          <w:color w:val="333333"/>
          <w:sz w:val="24"/>
          <w:szCs w:val="24"/>
        </w:rPr>
        <w:t>M</w:t>
      </w:r>
      <w:r w:rsidRPr="00176A6E">
        <w:rPr>
          <w:rFonts w:ascii="Times New Roman" w:eastAsia="Times New Roman" w:hAnsi="Times New Roman" w:cs="Times New Roman"/>
          <w:b/>
          <w:bCs/>
          <w:i/>
          <w:iCs/>
          <w:color w:val="333333"/>
          <w:sz w:val="24"/>
          <w:szCs w:val="24"/>
        </w:rPr>
        <w:t>odificarea cuantumului ajutorului social</w:t>
      </w:r>
      <w:r w:rsidRPr="00176A6E">
        <w:rPr>
          <w:rFonts w:ascii="Times New Roman" w:eastAsia="Times New Roman" w:hAnsi="Times New Roman" w:cs="Times New Roman"/>
          <w:b/>
          <w:bCs/>
          <w:color w:val="333333"/>
          <w:sz w:val="24"/>
          <w:szCs w:val="24"/>
        </w:rPr>
        <w:t>,</w:t>
      </w:r>
      <w:r w:rsidRPr="00176A6E">
        <w:rPr>
          <w:rFonts w:ascii="Times New Roman" w:eastAsia="Times New Roman" w:hAnsi="Times New Roman" w:cs="Times New Roman"/>
          <w:color w:val="333333"/>
          <w:sz w:val="24"/>
          <w:szCs w:val="24"/>
        </w:rPr>
        <w:t xml:space="preserve"> se face în situaţia în care venitul net lunar al familiei sau al persoanei singure ori numărul membrilor familiei diferă faţă de cel avut iniţial în vedere la calculul ajutorului social.</w:t>
      </w:r>
    </w:p>
    <w:p w14:paraId="2F71F816" w14:textId="36D11096" w:rsidR="00176A6E" w:rsidRPr="00176A6E" w:rsidRDefault="00176A6E" w:rsidP="00BA2A47">
      <w:pPr>
        <w:spacing w:after="0" w:line="276" w:lineRule="auto"/>
        <w:ind w:firstLine="810"/>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În cazul în care au intervenit modificări, se întocmeşte referatul privind modificarea cuantumului ajutorului social, în vederea emiterii dispoziţiei de primar, care va fi transmisă petentului pentru aducerea la cunoştinţă, în termen de 5 zile de la data când a fost emisă.</w:t>
      </w:r>
    </w:p>
    <w:p w14:paraId="78A13E68" w14:textId="77777777" w:rsidR="00BA2A47" w:rsidRDefault="00BA2A47" w:rsidP="00BA2A47">
      <w:pPr>
        <w:spacing w:after="0" w:line="276" w:lineRule="auto"/>
        <w:ind w:firstLine="720"/>
        <w:jc w:val="both"/>
        <w:rPr>
          <w:rFonts w:ascii="Times New Roman" w:eastAsia="Times New Roman" w:hAnsi="Times New Roman" w:cs="Times New Roman"/>
          <w:b/>
          <w:bCs/>
          <w:i/>
          <w:iCs/>
          <w:color w:val="333333"/>
          <w:sz w:val="24"/>
          <w:szCs w:val="24"/>
        </w:rPr>
      </w:pPr>
    </w:p>
    <w:p w14:paraId="424736F0" w14:textId="32E43A67" w:rsidR="00176A6E" w:rsidRPr="00176A6E" w:rsidRDefault="00176A6E" w:rsidP="00BA2A47">
      <w:pPr>
        <w:spacing w:after="0" w:line="276" w:lineRule="auto"/>
        <w:ind w:firstLine="720"/>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b/>
          <w:bCs/>
          <w:i/>
          <w:iCs/>
          <w:color w:val="333333"/>
          <w:sz w:val="24"/>
          <w:szCs w:val="24"/>
        </w:rPr>
        <w:lastRenderedPageBreak/>
        <w:t>Suspendarea dreptului la ajutorul social</w:t>
      </w:r>
      <w:r w:rsidRPr="00176A6E">
        <w:rPr>
          <w:rFonts w:ascii="Times New Roman" w:eastAsia="Times New Roman" w:hAnsi="Times New Roman" w:cs="Times New Roman"/>
          <w:color w:val="333333"/>
          <w:sz w:val="24"/>
          <w:szCs w:val="24"/>
        </w:rPr>
        <w:t> se face prin dispozitie scrisă a primarului în situația în care beneficiarul nu a îndeplinit obligația de a presta lunar, la solicitarea primarului, acţiuni sau lucrări de interes local.</w:t>
      </w:r>
    </w:p>
    <w:p w14:paraId="411371F3" w14:textId="77777777" w:rsidR="00176A6E" w:rsidRPr="00176A6E" w:rsidRDefault="00176A6E" w:rsidP="00FA5C89">
      <w:p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Reluarea se face prin dispoziție a primarului, începând cu luna următoare îndeplinirii condiţiilor care au dus la suspendarea plăţii ajutorului social.</w:t>
      </w:r>
    </w:p>
    <w:p w14:paraId="22074C2C" w14:textId="2A651FC7" w:rsidR="00176A6E" w:rsidRPr="00176A6E" w:rsidRDefault="00FA5C89" w:rsidP="00FA5C89">
      <w:pPr>
        <w:spacing w:after="0" w:line="276"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i/>
          <w:iCs/>
          <w:color w:val="333333"/>
          <w:sz w:val="24"/>
          <w:szCs w:val="24"/>
        </w:rPr>
        <w:t xml:space="preserve">               </w:t>
      </w:r>
      <w:r w:rsidR="00176A6E" w:rsidRPr="00176A6E">
        <w:rPr>
          <w:rFonts w:ascii="Times New Roman" w:eastAsia="Times New Roman" w:hAnsi="Times New Roman" w:cs="Times New Roman"/>
          <w:b/>
          <w:bCs/>
          <w:i/>
          <w:iCs/>
          <w:color w:val="333333"/>
          <w:sz w:val="24"/>
          <w:szCs w:val="24"/>
        </w:rPr>
        <w:t>Încetarea dreptului ajutorului social</w:t>
      </w:r>
      <w:r w:rsidR="00176A6E" w:rsidRPr="00176A6E">
        <w:rPr>
          <w:rFonts w:ascii="Times New Roman" w:eastAsia="Times New Roman" w:hAnsi="Times New Roman" w:cs="Times New Roman"/>
          <w:i/>
          <w:iCs/>
          <w:color w:val="333333"/>
          <w:sz w:val="24"/>
          <w:szCs w:val="24"/>
        </w:rPr>
        <w:t xml:space="preserve"> se face prin dispoziţie scrisă a primarului începând cu</w:t>
      </w:r>
      <w:r w:rsidR="00176A6E" w:rsidRPr="00176A6E">
        <w:rPr>
          <w:rFonts w:ascii="Times New Roman" w:eastAsia="Times New Roman" w:hAnsi="Times New Roman" w:cs="Times New Roman"/>
          <w:color w:val="333333"/>
          <w:sz w:val="24"/>
          <w:szCs w:val="24"/>
        </w:rPr>
        <w:t> luna următoare celei în care a fost constatată una din următoarele situaţii:</w:t>
      </w:r>
    </w:p>
    <w:p w14:paraId="0D02061C" w14:textId="77777777" w:rsidR="00176A6E" w:rsidRPr="00176A6E" w:rsidRDefault="00176A6E" w:rsidP="00FA5C89">
      <w:pPr>
        <w:numPr>
          <w:ilvl w:val="0"/>
          <w:numId w:val="11"/>
        </w:num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în cazul în care beneficiarii nu mai îndeplinesc condițiile prevăzute de prezenta lege;</w:t>
      </w:r>
    </w:p>
    <w:p w14:paraId="21B116A6" w14:textId="77777777" w:rsidR="00176A6E" w:rsidRPr="00176A6E" w:rsidRDefault="00176A6E" w:rsidP="00FA5C89">
      <w:pPr>
        <w:numPr>
          <w:ilvl w:val="0"/>
          <w:numId w:val="11"/>
        </w:num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în cazul în care dreptul la ajutor social, respectiv plata acestuia au fost suspendate și în termen de 3 luni de la data suspendării plății nu au fost îndeplinite obligațiile prevăzute la art.6 alin. (2);</w:t>
      </w:r>
    </w:p>
    <w:p w14:paraId="21BE93CE" w14:textId="77777777" w:rsidR="00176A6E" w:rsidRPr="00176A6E" w:rsidRDefault="00176A6E" w:rsidP="00FA5C89">
      <w:pPr>
        <w:numPr>
          <w:ilvl w:val="0"/>
          <w:numId w:val="11"/>
        </w:num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dacă în urma verificărilor se constată că beneficiarul nu mai îndeplineşte condiţiile prevăzute de lege;</w:t>
      </w:r>
    </w:p>
    <w:p w14:paraId="273913D7" w14:textId="77777777" w:rsidR="00176A6E" w:rsidRPr="00176A6E" w:rsidRDefault="00176A6E" w:rsidP="00FA5C89">
      <w:pPr>
        <w:numPr>
          <w:ilvl w:val="0"/>
          <w:numId w:val="11"/>
        </w:num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în cazul în care pe parcursul acordării dreptului la ajutor social, beneficiarii refuză să furnizeze informaţii referitoare la membrii familiei sau veniturile realizate.</w:t>
      </w:r>
    </w:p>
    <w:p w14:paraId="53BAD5F4" w14:textId="77777777" w:rsidR="00176A6E" w:rsidRPr="00176A6E" w:rsidRDefault="00176A6E" w:rsidP="00FA5C89">
      <w:pPr>
        <w:numPr>
          <w:ilvl w:val="0"/>
          <w:numId w:val="11"/>
        </w:num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în cazul în care se constată refuzul unui loc de muncă oferit și/ sau de a participa la servicii pentru stimularea ocupării forței de muncă și de formare profesională. (în acest caz agenția teritorială comunică primarului înregistrarea respectivei situații),</w:t>
      </w:r>
    </w:p>
    <w:p w14:paraId="41AEC9FB" w14:textId="77777777" w:rsidR="00176A6E" w:rsidRPr="00176A6E" w:rsidRDefault="00176A6E" w:rsidP="00FA5C89">
      <w:pPr>
        <w:numPr>
          <w:ilvl w:val="0"/>
          <w:numId w:val="11"/>
        </w:num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refuzul repetat de două ori al persoanelor apte de muncă din familiile beneficiare de ajutor social de a efectua activitățile sezoniere,</w:t>
      </w:r>
    </w:p>
    <w:p w14:paraId="698781F1" w14:textId="77777777" w:rsidR="00176A6E" w:rsidRPr="00176A6E" w:rsidRDefault="00176A6E" w:rsidP="00FA5C89">
      <w:pPr>
        <w:numPr>
          <w:ilvl w:val="0"/>
          <w:numId w:val="11"/>
        </w:num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refuzul de a participa la cursurile programelor educaționale de tip ”A doua șansă”</w:t>
      </w:r>
    </w:p>
    <w:p w14:paraId="0E90D9A3" w14:textId="77777777" w:rsidR="00176A6E" w:rsidRPr="00176A6E" w:rsidRDefault="00176A6E" w:rsidP="00FA5C89">
      <w:pPr>
        <w:numPr>
          <w:ilvl w:val="0"/>
          <w:numId w:val="11"/>
        </w:num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în cazul în care, după verificarea periodică se constată că familia sau persoana singură a realizat venituri din alte surse și acestea nu au fost declarate de titular în termen de 15 zile;</w:t>
      </w:r>
    </w:p>
    <w:p w14:paraId="65FA08F2" w14:textId="77777777" w:rsidR="00176A6E" w:rsidRPr="00176A6E" w:rsidRDefault="00176A6E" w:rsidP="00FA5C89">
      <w:pPr>
        <w:numPr>
          <w:ilvl w:val="0"/>
          <w:numId w:val="11"/>
        </w:num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după finalizarea perioadei de prelungire a acordării ajutorului social prevăzute la art. 6^3; i) în cazul încetării raporturilor de muncă sau de serviciu înainte de finalizarea perioadei de 6 luni prevăzute la art. 6^3,</w:t>
      </w:r>
    </w:p>
    <w:p w14:paraId="443617BC" w14:textId="77777777" w:rsidR="00176A6E" w:rsidRPr="00176A6E" w:rsidRDefault="00176A6E" w:rsidP="00FA5C89">
      <w:pPr>
        <w:numPr>
          <w:ilvl w:val="0"/>
          <w:numId w:val="11"/>
        </w:numPr>
        <w:spacing w:after="0" w:line="276" w:lineRule="auto"/>
        <w:jc w:val="both"/>
        <w:rPr>
          <w:rFonts w:ascii="Times New Roman" w:eastAsia="Times New Roman" w:hAnsi="Times New Roman" w:cs="Times New Roman"/>
          <w:color w:val="333333"/>
          <w:sz w:val="24"/>
          <w:szCs w:val="24"/>
        </w:rPr>
      </w:pPr>
      <w:r w:rsidRPr="00176A6E">
        <w:rPr>
          <w:rFonts w:ascii="Times New Roman" w:eastAsia="Times New Roman" w:hAnsi="Times New Roman" w:cs="Times New Roman"/>
          <w:color w:val="333333"/>
          <w:sz w:val="24"/>
          <w:szCs w:val="24"/>
        </w:rPr>
        <w:t>în cazul încetării raporturilor de muncă sau de serviciu înaintea finalizării perioadei de 6 luni prevăzută la art.6^3.</w:t>
      </w:r>
    </w:p>
    <w:p w14:paraId="31F9EFFB" w14:textId="6A396FBF" w:rsidR="00853D6E" w:rsidRPr="00853D6E" w:rsidRDefault="00853D6E" w:rsidP="00FA5C89">
      <w:pPr>
        <w:spacing w:after="0" w:line="276" w:lineRule="auto"/>
        <w:jc w:val="both"/>
        <w:rPr>
          <w:rFonts w:ascii="Times New Roman" w:eastAsia="Times New Roman" w:hAnsi="Times New Roman" w:cs="Times New Roman"/>
          <w:b/>
          <w:bCs/>
          <w:sz w:val="24"/>
          <w:szCs w:val="24"/>
        </w:rPr>
      </w:pPr>
    </w:p>
    <w:p w14:paraId="304C48EA" w14:textId="77777777" w:rsidR="00477BA1" w:rsidRPr="00FA5C89" w:rsidRDefault="00477BA1" w:rsidP="00FA5C89">
      <w:pPr>
        <w:shd w:val="clear" w:color="auto" w:fill="FFFFFF" w:themeFill="background1"/>
        <w:spacing w:after="0" w:line="276" w:lineRule="auto"/>
        <w:textAlignment w:val="baseline"/>
        <w:rPr>
          <w:rStyle w:val="Strong"/>
          <w:rFonts w:ascii="Times New Roman" w:hAnsi="Times New Roman" w:cs="Times New Roman"/>
          <w:sz w:val="24"/>
          <w:szCs w:val="24"/>
          <w:shd w:val="clear" w:color="auto" w:fill="EFEFF1"/>
        </w:rPr>
      </w:pPr>
    </w:p>
    <w:p w14:paraId="274748A5"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39474A66"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730B8B7B"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2BF68DBC"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4ACAB312"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2C9A0D9C"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46681454"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45B8AA1E"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6C28404A"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64D349AD"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5B72622E"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3F1AAED5"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2E251A5B"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65E6121B"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4111D87D"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115BDF99" w14:textId="77777777" w:rsidR="00BA2A47" w:rsidRDefault="00BA2A47" w:rsidP="00FA5C89">
      <w:pPr>
        <w:shd w:val="clear" w:color="auto" w:fill="FFFFFF" w:themeFill="background1"/>
        <w:spacing w:after="0" w:line="276" w:lineRule="auto"/>
        <w:textAlignment w:val="baseline"/>
        <w:rPr>
          <w:rStyle w:val="Strong"/>
          <w:rFonts w:ascii="Times New Roman" w:hAnsi="Times New Roman" w:cs="Times New Roman"/>
          <w:sz w:val="24"/>
          <w:szCs w:val="24"/>
        </w:rPr>
      </w:pPr>
    </w:p>
    <w:p w14:paraId="4C44C4B7" w14:textId="77777777" w:rsidR="00E977C0" w:rsidRDefault="00E977C0" w:rsidP="00FA5C89">
      <w:pPr>
        <w:shd w:val="clear" w:color="auto" w:fill="FFFFFF" w:themeFill="background1"/>
        <w:spacing w:after="0" w:line="276" w:lineRule="auto"/>
        <w:textAlignment w:val="baseline"/>
        <w:rPr>
          <w:rStyle w:val="Strong"/>
          <w:rFonts w:ascii="Times New Roman" w:hAnsi="Times New Roman" w:cs="Times New Roman"/>
          <w:color w:val="FF0000"/>
          <w:sz w:val="32"/>
          <w:szCs w:val="32"/>
        </w:rPr>
      </w:pPr>
    </w:p>
    <w:p w14:paraId="561E09F8" w14:textId="77777777" w:rsidR="00E977C0" w:rsidRDefault="00E977C0" w:rsidP="00FA5C89">
      <w:pPr>
        <w:shd w:val="clear" w:color="auto" w:fill="FFFFFF" w:themeFill="background1"/>
        <w:spacing w:after="0" w:line="276" w:lineRule="auto"/>
        <w:textAlignment w:val="baseline"/>
        <w:rPr>
          <w:rStyle w:val="Strong"/>
          <w:rFonts w:ascii="Times New Roman" w:hAnsi="Times New Roman" w:cs="Times New Roman"/>
          <w:color w:val="FF0000"/>
          <w:sz w:val="32"/>
          <w:szCs w:val="32"/>
        </w:rPr>
      </w:pPr>
    </w:p>
    <w:p w14:paraId="674735D9" w14:textId="6A8924AD" w:rsidR="00BC5473" w:rsidRPr="00E977C0" w:rsidRDefault="00FA5C89" w:rsidP="00E977C0">
      <w:pPr>
        <w:shd w:val="clear" w:color="auto" w:fill="FFFFFF" w:themeFill="background1"/>
        <w:spacing w:after="0" w:line="276" w:lineRule="auto"/>
        <w:jc w:val="center"/>
        <w:textAlignment w:val="baseline"/>
        <w:rPr>
          <w:rStyle w:val="Strong"/>
          <w:rFonts w:ascii="Times New Roman" w:hAnsi="Times New Roman" w:cs="Times New Roman"/>
          <w:color w:val="FF0000"/>
          <w:sz w:val="32"/>
          <w:szCs w:val="32"/>
        </w:rPr>
      </w:pPr>
      <w:r w:rsidRPr="00E977C0">
        <w:rPr>
          <w:rStyle w:val="Strong"/>
          <w:rFonts w:ascii="Times New Roman" w:hAnsi="Times New Roman" w:cs="Times New Roman"/>
          <w:color w:val="FF0000"/>
          <w:sz w:val="32"/>
          <w:szCs w:val="32"/>
        </w:rPr>
        <w:lastRenderedPageBreak/>
        <w:t>ACTE NECESARE DEPUNERII AJUTORULUI SOCIAL</w:t>
      </w:r>
    </w:p>
    <w:p w14:paraId="25218CA2" w14:textId="77777777" w:rsidR="00304C04" w:rsidRPr="00E977C0" w:rsidRDefault="00304C04" w:rsidP="00FA5C89">
      <w:pPr>
        <w:shd w:val="clear" w:color="auto" w:fill="FFFFFF" w:themeFill="background1"/>
        <w:spacing w:after="0" w:line="276" w:lineRule="auto"/>
        <w:textAlignment w:val="baseline"/>
        <w:rPr>
          <w:rFonts w:ascii="Times New Roman" w:eastAsia="Times New Roman" w:hAnsi="Times New Roman" w:cs="Times New Roman"/>
          <w:color w:val="FF0000"/>
          <w:sz w:val="32"/>
          <w:szCs w:val="32"/>
        </w:rPr>
      </w:pPr>
    </w:p>
    <w:p w14:paraId="47E9DCA5" w14:textId="7640F070" w:rsidR="00DC3B37" w:rsidRPr="00FA5C89" w:rsidRDefault="00DC3B37" w:rsidP="00FA5C89">
      <w:pPr>
        <w:pStyle w:val="ListParagraph"/>
        <w:numPr>
          <w:ilvl w:val="0"/>
          <w:numId w:val="4"/>
        </w:numPr>
        <w:shd w:val="clear" w:color="auto" w:fill="FFFFFF" w:themeFill="background1"/>
        <w:spacing w:after="0" w:line="276" w:lineRule="auto"/>
        <w:textAlignment w:val="baseline"/>
        <w:rPr>
          <w:rFonts w:ascii="Times New Roman" w:eastAsia="Times New Roman" w:hAnsi="Times New Roman" w:cs="Times New Roman"/>
          <w:color w:val="000000" w:themeColor="text1"/>
          <w:sz w:val="24"/>
          <w:szCs w:val="24"/>
        </w:rPr>
      </w:pPr>
      <w:r w:rsidRPr="00FA5C89">
        <w:rPr>
          <w:rFonts w:ascii="Times New Roman" w:hAnsi="Times New Roman" w:cs="Times New Roman"/>
          <w:color w:val="000000" w:themeColor="text1"/>
          <w:sz w:val="24"/>
          <w:szCs w:val="24"/>
        </w:rPr>
        <w:t xml:space="preserve">Cerere şi </w:t>
      </w:r>
      <w:r w:rsidR="00A46B0D" w:rsidRPr="00FA5C89">
        <w:rPr>
          <w:rFonts w:ascii="Times New Roman" w:hAnsi="Times New Roman" w:cs="Times New Roman"/>
          <w:color w:val="000000" w:themeColor="text1"/>
          <w:sz w:val="24"/>
          <w:szCs w:val="24"/>
        </w:rPr>
        <w:t xml:space="preserve">  </w:t>
      </w:r>
      <w:r w:rsidRPr="00FA5C89">
        <w:rPr>
          <w:rFonts w:ascii="Times New Roman" w:hAnsi="Times New Roman" w:cs="Times New Roman"/>
          <w:color w:val="000000" w:themeColor="text1"/>
          <w:sz w:val="24"/>
          <w:szCs w:val="24"/>
        </w:rPr>
        <w:t>declaraţie pe propria răspundere pentru acordarea unor drepturi de asistenţă socială; Anexa 1 la HG. 599/2017</w:t>
      </w:r>
    </w:p>
    <w:p w14:paraId="05D7538C" w14:textId="5EE92A40" w:rsidR="00BC5473" w:rsidRPr="00FA5C89" w:rsidRDefault="00BC5473" w:rsidP="00FA5C89">
      <w:pPr>
        <w:pStyle w:val="ListParagraph"/>
        <w:numPr>
          <w:ilvl w:val="0"/>
          <w:numId w:val="4"/>
        </w:numPr>
        <w:spacing w:after="0" w:line="276" w:lineRule="auto"/>
        <w:textAlignment w:val="baseline"/>
        <w:rPr>
          <w:rFonts w:ascii="Times New Roman" w:hAnsi="Times New Roman" w:cs="Times New Roman"/>
          <w:color w:val="000000" w:themeColor="text1"/>
          <w:sz w:val="24"/>
          <w:szCs w:val="24"/>
          <w:shd w:val="clear" w:color="auto" w:fill="EFEFF1"/>
        </w:rPr>
      </w:pPr>
      <w:r w:rsidRPr="00FA5C89">
        <w:rPr>
          <w:rFonts w:ascii="Times New Roman" w:hAnsi="Times New Roman" w:cs="Times New Roman"/>
          <w:color w:val="000000" w:themeColor="text1"/>
          <w:sz w:val="24"/>
          <w:szCs w:val="24"/>
        </w:rPr>
        <w:t>Notificare privind prelucrarea datelor cu caracter personal</w:t>
      </w:r>
    </w:p>
    <w:p w14:paraId="5EA247E5" w14:textId="3206D110" w:rsidR="00BC5473" w:rsidRPr="00FA5C89" w:rsidRDefault="00BC5473" w:rsidP="00FA5C89">
      <w:pPr>
        <w:pStyle w:val="ListParagraph"/>
        <w:numPr>
          <w:ilvl w:val="0"/>
          <w:numId w:val="4"/>
        </w:numPr>
        <w:spacing w:after="0" w:line="276" w:lineRule="auto"/>
        <w:jc w:val="both"/>
        <w:textAlignment w:val="baseline"/>
        <w:rPr>
          <w:rFonts w:ascii="Times New Roman" w:hAnsi="Times New Roman" w:cs="Times New Roman"/>
          <w:color w:val="000000" w:themeColor="text1"/>
          <w:sz w:val="24"/>
          <w:szCs w:val="24"/>
          <w:shd w:val="clear" w:color="auto" w:fill="EFEFF1"/>
        </w:rPr>
      </w:pPr>
      <w:r w:rsidRPr="00FA5C89">
        <w:rPr>
          <w:rFonts w:ascii="Times New Roman" w:hAnsi="Times New Roman" w:cs="Times New Roman"/>
          <w:color w:val="000000" w:themeColor="text1"/>
          <w:sz w:val="24"/>
          <w:szCs w:val="24"/>
        </w:rPr>
        <w:t>Acte doveditoare privind componenţa familiei:</w:t>
      </w:r>
    </w:p>
    <w:p w14:paraId="7CCD8C19" w14:textId="77777777" w:rsidR="00FA5C89" w:rsidRPr="00FA5C89" w:rsidRDefault="00BC5473" w:rsidP="00FA5C89">
      <w:pPr>
        <w:pStyle w:val="ListParagraph"/>
        <w:numPr>
          <w:ilvl w:val="0"/>
          <w:numId w:val="4"/>
        </w:numPr>
        <w:shd w:val="clear" w:color="auto" w:fill="FFFFFF" w:themeFill="background1"/>
        <w:spacing w:after="0" w:line="276" w:lineRule="auto"/>
        <w:jc w:val="both"/>
        <w:textAlignment w:val="baseline"/>
        <w:rPr>
          <w:rFonts w:ascii="Times New Roman" w:hAnsi="Times New Roman" w:cs="Times New Roman"/>
          <w:color w:val="333333"/>
          <w:sz w:val="24"/>
          <w:szCs w:val="24"/>
          <w:shd w:val="clear" w:color="auto" w:fill="EFEFF1"/>
        </w:rPr>
      </w:pPr>
      <w:r w:rsidRPr="00FA5C89">
        <w:rPr>
          <w:rFonts w:ascii="Times New Roman" w:hAnsi="Times New Roman" w:cs="Times New Roman"/>
          <w:b/>
          <w:bCs/>
          <w:color w:val="000000" w:themeColor="text1"/>
          <w:sz w:val="24"/>
          <w:szCs w:val="24"/>
          <w:shd w:val="clear" w:color="auto" w:fill="FFFFFF" w:themeFill="background1"/>
        </w:rPr>
        <w:t>Actele necesare privind componenta familiei pentru cetăţenii români:</w:t>
      </w:r>
      <w:r w:rsidRPr="00FA5C89">
        <w:rPr>
          <w:rFonts w:ascii="Times New Roman" w:hAnsi="Times New Roman" w:cs="Times New Roman"/>
          <w:color w:val="000000" w:themeColor="text1"/>
          <w:sz w:val="24"/>
          <w:szCs w:val="24"/>
          <w:shd w:val="clear" w:color="auto" w:fill="FFFFFF" w:themeFill="background1"/>
        </w:rPr>
        <w:br/>
        <w:t xml:space="preserve">- </w:t>
      </w:r>
      <w:r w:rsidR="0061630E" w:rsidRPr="00FA5C89">
        <w:rPr>
          <w:rFonts w:ascii="Times New Roman" w:hAnsi="Times New Roman" w:cs="Times New Roman"/>
          <w:color w:val="000000" w:themeColor="text1"/>
          <w:sz w:val="24"/>
          <w:szCs w:val="24"/>
          <w:shd w:val="clear" w:color="auto" w:fill="FFFFFF" w:themeFill="background1"/>
        </w:rPr>
        <w:t xml:space="preserve">Certificat naștere, </w:t>
      </w:r>
      <w:r w:rsidRPr="00FA5C89">
        <w:rPr>
          <w:rFonts w:ascii="Times New Roman" w:hAnsi="Times New Roman" w:cs="Times New Roman"/>
          <w:color w:val="000000" w:themeColor="text1"/>
          <w:sz w:val="24"/>
          <w:szCs w:val="24"/>
          <w:shd w:val="clear" w:color="auto" w:fill="FFFFFF" w:themeFill="background1"/>
        </w:rPr>
        <w:t>B.I.(buletin identitate) sau  C.I</w:t>
      </w:r>
      <w:r w:rsidRPr="00FA5C89">
        <w:rPr>
          <w:rFonts w:ascii="Times New Roman" w:hAnsi="Times New Roman" w:cs="Times New Roman"/>
          <w:color w:val="333333"/>
          <w:sz w:val="24"/>
          <w:szCs w:val="24"/>
          <w:shd w:val="clear" w:color="auto" w:fill="FFFFFF" w:themeFill="background1"/>
        </w:rPr>
        <w:t>. (carte de identitate) sau C.I.P (carte de identitate</w:t>
      </w:r>
      <w:r w:rsidRPr="00FA5C89">
        <w:rPr>
          <w:rFonts w:ascii="Times New Roman" w:hAnsi="Times New Roman" w:cs="Times New Roman"/>
          <w:color w:val="333333"/>
          <w:sz w:val="24"/>
          <w:szCs w:val="24"/>
          <w:shd w:val="clear" w:color="auto" w:fill="EFEFF1"/>
        </w:rPr>
        <w:t xml:space="preserve"> </w:t>
      </w:r>
      <w:r w:rsidRPr="00FA5C89">
        <w:rPr>
          <w:rFonts w:ascii="Times New Roman" w:hAnsi="Times New Roman" w:cs="Times New Roman"/>
          <w:color w:val="333333"/>
          <w:sz w:val="24"/>
          <w:szCs w:val="24"/>
          <w:shd w:val="clear" w:color="auto" w:fill="FFFFFF" w:themeFill="background1"/>
        </w:rPr>
        <w:t>provizorie</w:t>
      </w:r>
      <w:r w:rsidR="00176A6E" w:rsidRPr="00FA5C89">
        <w:rPr>
          <w:rFonts w:ascii="Times New Roman" w:hAnsi="Times New Roman" w:cs="Times New Roman"/>
          <w:color w:val="333333"/>
          <w:sz w:val="24"/>
          <w:szCs w:val="24"/>
          <w:shd w:val="clear" w:color="auto" w:fill="FFFFFF" w:themeFill="background1"/>
        </w:rPr>
        <w:t>)</w:t>
      </w:r>
    </w:p>
    <w:p w14:paraId="0F641ED7" w14:textId="4EBB26D5" w:rsidR="00176A6E" w:rsidRPr="00FA5C89" w:rsidRDefault="00BC5473" w:rsidP="00FA5C89">
      <w:pPr>
        <w:pStyle w:val="ListParagraph"/>
        <w:numPr>
          <w:ilvl w:val="0"/>
          <w:numId w:val="4"/>
        </w:numPr>
        <w:shd w:val="clear" w:color="auto" w:fill="FFFFFF" w:themeFill="background1"/>
        <w:spacing w:after="0" w:line="276" w:lineRule="auto"/>
        <w:ind w:left="450" w:firstLine="0"/>
        <w:textAlignment w:val="baseline"/>
        <w:rPr>
          <w:rFonts w:ascii="Times New Roman" w:hAnsi="Times New Roman" w:cs="Times New Roman"/>
          <w:color w:val="333333"/>
          <w:sz w:val="24"/>
          <w:szCs w:val="24"/>
          <w:shd w:val="clear" w:color="auto" w:fill="EFEFF1"/>
        </w:rPr>
      </w:pPr>
      <w:r w:rsidRPr="00FA5C89">
        <w:rPr>
          <w:rFonts w:ascii="Times New Roman" w:eastAsia="Times New Roman" w:hAnsi="Times New Roman" w:cs="Times New Roman"/>
          <w:color w:val="333333"/>
          <w:sz w:val="24"/>
          <w:szCs w:val="24"/>
        </w:rPr>
        <w:t xml:space="preserve">Persoanele apte de muncă care nu realizează venituri din salarii sau din alte activităţi vor prezenta dovada faptului că sunt în evidenţa Agenţiei </w:t>
      </w:r>
      <w:r w:rsidR="004B2628" w:rsidRPr="00FA5C89">
        <w:rPr>
          <w:rFonts w:ascii="Times New Roman" w:eastAsia="Times New Roman" w:hAnsi="Times New Roman" w:cs="Times New Roman"/>
          <w:color w:val="333333"/>
          <w:sz w:val="24"/>
          <w:szCs w:val="24"/>
        </w:rPr>
        <w:t>Judetene</w:t>
      </w:r>
      <w:r w:rsidRPr="00FA5C89">
        <w:rPr>
          <w:rFonts w:ascii="Times New Roman" w:eastAsia="Times New Roman" w:hAnsi="Times New Roman" w:cs="Times New Roman"/>
          <w:color w:val="333333"/>
          <w:sz w:val="24"/>
          <w:szCs w:val="24"/>
        </w:rPr>
        <w:t xml:space="preserve"> pentru Ocuparea Forţei de Muncă </w:t>
      </w:r>
      <w:r w:rsidR="004B2628" w:rsidRPr="00FA5C89">
        <w:rPr>
          <w:rFonts w:ascii="Times New Roman" w:eastAsia="Times New Roman" w:hAnsi="Times New Roman" w:cs="Times New Roman"/>
          <w:color w:val="333333"/>
          <w:sz w:val="24"/>
          <w:szCs w:val="24"/>
        </w:rPr>
        <w:t xml:space="preserve">Pitesti </w:t>
      </w:r>
      <w:r w:rsidRPr="00FA5C89">
        <w:rPr>
          <w:rFonts w:ascii="Times New Roman" w:eastAsia="Times New Roman" w:hAnsi="Times New Roman" w:cs="Times New Roman"/>
          <w:color w:val="333333"/>
          <w:sz w:val="24"/>
          <w:szCs w:val="24"/>
        </w:rPr>
        <w:t>pentru încadrarea în muncă şi nu au refuzat nejustificat un loc de muncă oferit sau nu au refuzat participarea la un program de pregătire profesională;</w:t>
      </w:r>
      <w:r w:rsidRPr="00FA5C89">
        <w:rPr>
          <w:rFonts w:ascii="Times New Roman" w:eastAsia="Times New Roman" w:hAnsi="Times New Roman" w:cs="Times New Roman"/>
          <w:color w:val="333333"/>
          <w:sz w:val="24"/>
          <w:szCs w:val="24"/>
        </w:rPr>
        <w:br/>
      </w:r>
      <w:r w:rsidR="00176A6E" w:rsidRPr="00FA5C89">
        <w:rPr>
          <w:rFonts w:ascii="Times New Roman" w:eastAsia="Times New Roman" w:hAnsi="Times New Roman" w:cs="Times New Roman"/>
          <w:b/>
          <w:bCs/>
          <w:color w:val="333333"/>
          <w:sz w:val="24"/>
          <w:szCs w:val="24"/>
        </w:rPr>
        <w:t>6</w:t>
      </w:r>
      <w:r w:rsidRPr="00FA5C89">
        <w:rPr>
          <w:rFonts w:ascii="Times New Roman" w:eastAsia="Times New Roman" w:hAnsi="Times New Roman" w:cs="Times New Roman"/>
          <w:b/>
          <w:bCs/>
          <w:color w:val="333333"/>
          <w:sz w:val="24"/>
          <w:szCs w:val="24"/>
        </w:rPr>
        <w:t>. </w:t>
      </w:r>
      <w:r w:rsidRPr="00FA5C89">
        <w:rPr>
          <w:rFonts w:ascii="Times New Roman" w:eastAsia="Times New Roman" w:hAnsi="Times New Roman" w:cs="Times New Roman"/>
          <w:color w:val="333333"/>
          <w:sz w:val="24"/>
          <w:szCs w:val="24"/>
        </w:rPr>
        <w:t xml:space="preserve">Certificat de atestare fiscală eliberat de Primăria </w:t>
      </w:r>
      <w:r w:rsidR="004B2628" w:rsidRPr="00FA5C89">
        <w:rPr>
          <w:rFonts w:ascii="Times New Roman" w:eastAsia="Times New Roman" w:hAnsi="Times New Roman" w:cs="Times New Roman"/>
          <w:color w:val="333333"/>
          <w:sz w:val="24"/>
          <w:szCs w:val="24"/>
        </w:rPr>
        <w:t xml:space="preserve">Comunei Bradu- Compartimentul Impozite si  </w:t>
      </w:r>
      <w:r w:rsidR="0061630E" w:rsidRPr="00FA5C89">
        <w:rPr>
          <w:rFonts w:ascii="Times New Roman" w:eastAsia="Times New Roman" w:hAnsi="Times New Roman" w:cs="Times New Roman"/>
          <w:color w:val="333333"/>
          <w:sz w:val="24"/>
          <w:szCs w:val="24"/>
        </w:rPr>
        <w:t>T</w:t>
      </w:r>
      <w:r w:rsidR="004B2628" w:rsidRPr="00FA5C89">
        <w:rPr>
          <w:rFonts w:ascii="Times New Roman" w:eastAsia="Times New Roman" w:hAnsi="Times New Roman" w:cs="Times New Roman"/>
          <w:color w:val="333333"/>
          <w:sz w:val="24"/>
          <w:szCs w:val="24"/>
        </w:rPr>
        <w:t xml:space="preserve">axe </w:t>
      </w:r>
      <w:r w:rsidR="0061630E" w:rsidRPr="00FA5C89">
        <w:rPr>
          <w:rFonts w:ascii="Times New Roman" w:eastAsia="Times New Roman" w:hAnsi="Times New Roman" w:cs="Times New Roman"/>
          <w:color w:val="333333"/>
          <w:sz w:val="24"/>
          <w:szCs w:val="24"/>
        </w:rPr>
        <w:t>L</w:t>
      </w:r>
      <w:r w:rsidR="004B2628" w:rsidRPr="00FA5C89">
        <w:rPr>
          <w:rFonts w:ascii="Times New Roman" w:eastAsia="Times New Roman" w:hAnsi="Times New Roman" w:cs="Times New Roman"/>
          <w:color w:val="333333"/>
          <w:sz w:val="24"/>
          <w:szCs w:val="24"/>
        </w:rPr>
        <w:t>ocale</w:t>
      </w:r>
      <w:r w:rsidR="0061630E" w:rsidRPr="00FA5C89">
        <w:rPr>
          <w:rFonts w:ascii="Times New Roman" w:eastAsia="Times New Roman" w:hAnsi="Times New Roman" w:cs="Times New Roman"/>
          <w:color w:val="333333"/>
          <w:sz w:val="24"/>
          <w:szCs w:val="24"/>
        </w:rPr>
        <w:t>- Soț, Soție</w:t>
      </w:r>
      <w:r w:rsidRPr="00FA5C89">
        <w:rPr>
          <w:rFonts w:ascii="Times New Roman" w:eastAsia="Times New Roman" w:hAnsi="Times New Roman" w:cs="Times New Roman"/>
          <w:color w:val="333333"/>
          <w:sz w:val="24"/>
          <w:szCs w:val="24"/>
        </w:rPr>
        <w:t>;</w:t>
      </w:r>
      <w:r w:rsidRPr="00FA5C89">
        <w:rPr>
          <w:rFonts w:ascii="Times New Roman" w:eastAsia="Times New Roman" w:hAnsi="Times New Roman" w:cs="Times New Roman"/>
          <w:color w:val="333333"/>
          <w:sz w:val="24"/>
          <w:szCs w:val="24"/>
        </w:rPr>
        <w:br/>
      </w:r>
      <w:r w:rsidR="00176A6E" w:rsidRPr="00FA5C89">
        <w:rPr>
          <w:rFonts w:ascii="Times New Roman" w:eastAsia="Times New Roman" w:hAnsi="Times New Roman" w:cs="Times New Roman"/>
          <w:b/>
          <w:bCs/>
          <w:color w:val="333333"/>
          <w:sz w:val="24"/>
          <w:szCs w:val="24"/>
        </w:rPr>
        <w:t>7</w:t>
      </w:r>
      <w:r w:rsidRPr="00FA5C89">
        <w:rPr>
          <w:rFonts w:ascii="Times New Roman" w:eastAsia="Times New Roman" w:hAnsi="Times New Roman" w:cs="Times New Roman"/>
          <w:b/>
          <w:bCs/>
          <w:color w:val="333333"/>
          <w:sz w:val="24"/>
          <w:szCs w:val="24"/>
        </w:rPr>
        <w:t>. </w:t>
      </w:r>
      <w:r w:rsidRPr="00FA5C89">
        <w:rPr>
          <w:rFonts w:ascii="Times New Roman" w:eastAsia="Times New Roman" w:hAnsi="Times New Roman" w:cs="Times New Roman"/>
          <w:color w:val="333333"/>
          <w:sz w:val="24"/>
          <w:szCs w:val="24"/>
        </w:rPr>
        <w:t>Certificat de venituri eliberat de Administraţia Finanţelor Publice</w:t>
      </w:r>
      <w:r w:rsidR="004B2628" w:rsidRPr="00FA5C89">
        <w:rPr>
          <w:rFonts w:ascii="Times New Roman" w:eastAsia="Times New Roman" w:hAnsi="Times New Roman" w:cs="Times New Roman"/>
          <w:color w:val="333333"/>
          <w:sz w:val="24"/>
          <w:szCs w:val="24"/>
        </w:rPr>
        <w:t xml:space="preserve"> Pitesti</w:t>
      </w:r>
      <w:r w:rsidRPr="00FA5C89">
        <w:rPr>
          <w:rFonts w:ascii="Times New Roman" w:eastAsia="Times New Roman" w:hAnsi="Times New Roman" w:cs="Times New Roman"/>
          <w:color w:val="333333"/>
          <w:sz w:val="24"/>
          <w:szCs w:val="24"/>
        </w:rPr>
        <w:t xml:space="preserve"> din care să rezulte veniturile realizate</w:t>
      </w:r>
      <w:r w:rsidR="0061630E" w:rsidRPr="00FA5C89">
        <w:rPr>
          <w:rFonts w:ascii="Times New Roman" w:eastAsia="Times New Roman" w:hAnsi="Times New Roman" w:cs="Times New Roman"/>
          <w:color w:val="333333"/>
          <w:sz w:val="24"/>
          <w:szCs w:val="24"/>
        </w:rPr>
        <w:t xml:space="preserve"> ale fiecarui membru</w:t>
      </w:r>
      <w:r w:rsidRPr="00FA5C89">
        <w:rPr>
          <w:rFonts w:ascii="Times New Roman" w:eastAsia="Times New Roman" w:hAnsi="Times New Roman" w:cs="Times New Roman"/>
          <w:color w:val="333333"/>
          <w:sz w:val="24"/>
          <w:szCs w:val="24"/>
        </w:rPr>
        <w:t>;</w:t>
      </w:r>
      <w:r w:rsidRPr="00FA5C89">
        <w:rPr>
          <w:rFonts w:ascii="Times New Roman" w:eastAsia="Times New Roman" w:hAnsi="Times New Roman" w:cs="Times New Roman"/>
          <w:color w:val="333333"/>
          <w:sz w:val="24"/>
          <w:szCs w:val="24"/>
        </w:rPr>
        <w:br/>
      </w:r>
      <w:r w:rsidR="00176A6E" w:rsidRPr="00FA5C89">
        <w:rPr>
          <w:rFonts w:ascii="Times New Roman" w:eastAsia="Times New Roman" w:hAnsi="Times New Roman" w:cs="Times New Roman"/>
          <w:b/>
          <w:bCs/>
          <w:color w:val="333333"/>
          <w:sz w:val="24"/>
          <w:szCs w:val="24"/>
        </w:rPr>
        <w:t>8</w:t>
      </w:r>
      <w:r w:rsidRPr="00FA5C89">
        <w:rPr>
          <w:rFonts w:ascii="Times New Roman" w:eastAsia="Times New Roman" w:hAnsi="Times New Roman" w:cs="Times New Roman"/>
          <w:b/>
          <w:bCs/>
          <w:color w:val="333333"/>
          <w:sz w:val="24"/>
          <w:szCs w:val="24"/>
        </w:rPr>
        <w:t>. </w:t>
      </w:r>
      <w:r w:rsidR="004B2628" w:rsidRPr="00FA5C89">
        <w:rPr>
          <w:rFonts w:ascii="Times New Roman" w:eastAsia="Times New Roman" w:hAnsi="Times New Roman" w:cs="Times New Roman"/>
          <w:b/>
          <w:bCs/>
          <w:color w:val="333333"/>
          <w:sz w:val="24"/>
          <w:szCs w:val="24"/>
        </w:rPr>
        <w:t>A</w:t>
      </w:r>
      <w:r w:rsidR="004B2628" w:rsidRPr="00FA5C89">
        <w:rPr>
          <w:rFonts w:ascii="Times New Roman" w:eastAsia="Times New Roman" w:hAnsi="Times New Roman" w:cs="Times New Roman"/>
          <w:sz w:val="24"/>
          <w:szCs w:val="24"/>
        </w:rPr>
        <w:t>deverință eliberată de la Primăria Comunei Bradu – Compartimentul Registru Agricol din care sa rezulte dacă solicitantul deține/nu deține in proprietate, împreună cu familia, teren agricol</w:t>
      </w:r>
      <w:r w:rsidRPr="00FA5C89">
        <w:rPr>
          <w:rFonts w:ascii="Times New Roman" w:eastAsia="Times New Roman" w:hAnsi="Times New Roman" w:cs="Times New Roman"/>
          <w:color w:val="333333"/>
          <w:sz w:val="24"/>
          <w:szCs w:val="24"/>
        </w:rPr>
        <w:br/>
      </w:r>
      <w:r w:rsidR="00176A6E" w:rsidRPr="00FA5C89">
        <w:rPr>
          <w:rFonts w:ascii="Times New Roman" w:eastAsia="Times New Roman" w:hAnsi="Times New Roman" w:cs="Times New Roman"/>
          <w:b/>
          <w:bCs/>
          <w:color w:val="333333"/>
          <w:sz w:val="24"/>
          <w:szCs w:val="24"/>
        </w:rPr>
        <w:t>9</w:t>
      </w:r>
      <w:r w:rsidRPr="00FA5C89">
        <w:rPr>
          <w:rFonts w:ascii="Times New Roman" w:eastAsia="Times New Roman" w:hAnsi="Times New Roman" w:cs="Times New Roman"/>
          <w:b/>
          <w:bCs/>
          <w:color w:val="333333"/>
          <w:sz w:val="24"/>
          <w:szCs w:val="24"/>
        </w:rPr>
        <w:t>. </w:t>
      </w:r>
      <w:r w:rsidRPr="00FA5C89">
        <w:rPr>
          <w:rFonts w:ascii="Times New Roman" w:eastAsia="Times New Roman" w:hAnsi="Times New Roman" w:cs="Times New Roman"/>
          <w:color w:val="333333"/>
          <w:sz w:val="24"/>
          <w:szCs w:val="24"/>
        </w:rPr>
        <w:t xml:space="preserve">În cazul persoanelor singure/familiilor care au resedinţa sau locuiesc fără forme legale pe raza </w:t>
      </w:r>
      <w:r w:rsidR="004B2628" w:rsidRPr="00FA5C89">
        <w:rPr>
          <w:rFonts w:ascii="Times New Roman" w:eastAsia="Times New Roman" w:hAnsi="Times New Roman" w:cs="Times New Roman"/>
          <w:color w:val="333333"/>
          <w:sz w:val="24"/>
          <w:szCs w:val="24"/>
        </w:rPr>
        <w:t>Comunei Bradu</w:t>
      </w:r>
      <w:r w:rsidRPr="00FA5C89">
        <w:rPr>
          <w:rFonts w:ascii="Times New Roman" w:eastAsia="Times New Roman" w:hAnsi="Times New Roman" w:cs="Times New Roman"/>
          <w:color w:val="333333"/>
          <w:sz w:val="24"/>
          <w:szCs w:val="24"/>
        </w:rPr>
        <w:t xml:space="preserve"> se va prezenta adeverinţă de la primarul localităţii de domiciliu din care să rezulte că nu beneficiază de ajutorul social conform Legii nr. 416/2001 privind venitul minim garantat, certificat fiscal din care să rezulte cu ce bunuri (clădiri, terenuri ) figurează pe rol în localitatea respectivă, certificat de venituri din care să rezulte dacă obţine venituri din activităti pe cont propriu;</w:t>
      </w:r>
    </w:p>
    <w:p w14:paraId="287AAFBA" w14:textId="61BA3CAD" w:rsidR="00176A6E" w:rsidRPr="00FA5C89" w:rsidRDefault="00176A6E" w:rsidP="00FA5C89">
      <w:pPr>
        <w:shd w:val="clear" w:color="auto" w:fill="FFFFFF" w:themeFill="background1"/>
        <w:spacing w:after="0" w:line="276" w:lineRule="auto"/>
        <w:ind w:left="360"/>
        <w:rPr>
          <w:rFonts w:ascii="Times New Roman" w:eastAsia="Times New Roman" w:hAnsi="Times New Roman" w:cs="Times New Roman"/>
          <w:color w:val="333333"/>
          <w:sz w:val="24"/>
          <w:szCs w:val="24"/>
        </w:rPr>
      </w:pPr>
      <w:r w:rsidRPr="00FA5C89">
        <w:rPr>
          <w:rFonts w:ascii="Times New Roman" w:eastAsia="Times New Roman" w:hAnsi="Times New Roman" w:cs="Times New Roman"/>
          <w:b/>
          <w:bCs/>
          <w:color w:val="333333"/>
          <w:sz w:val="24"/>
          <w:szCs w:val="24"/>
        </w:rPr>
        <w:t>10</w:t>
      </w:r>
      <w:r w:rsidRPr="00FA5C89">
        <w:rPr>
          <w:rFonts w:ascii="Times New Roman" w:eastAsia="Times New Roman" w:hAnsi="Times New Roman" w:cs="Times New Roman"/>
          <w:color w:val="333333"/>
          <w:sz w:val="24"/>
          <w:szCs w:val="24"/>
        </w:rPr>
        <w:t>. Hotărâre definitivă de încuviinţare a adopţiei, de încredinţare sau plasament familial al minorului, mandatul poştal în care se specifică cuantumul alocaţiei de întreţinere primită de la Agenţia Județeană pentru Plăți și Inspecție Socială Argeș;</w:t>
      </w:r>
    </w:p>
    <w:p w14:paraId="45667BD5" w14:textId="77777777" w:rsidR="00176A6E" w:rsidRPr="00FA5C89" w:rsidRDefault="00176A6E" w:rsidP="00FA5C89">
      <w:pPr>
        <w:shd w:val="clear" w:color="auto" w:fill="FFFFFF" w:themeFill="background1"/>
        <w:spacing w:after="0" w:line="276" w:lineRule="auto"/>
        <w:ind w:left="360"/>
        <w:rPr>
          <w:rFonts w:ascii="Times New Roman" w:eastAsia="Times New Roman" w:hAnsi="Times New Roman" w:cs="Times New Roman"/>
          <w:color w:val="333333"/>
          <w:sz w:val="24"/>
          <w:szCs w:val="24"/>
        </w:rPr>
      </w:pPr>
      <w:r w:rsidRPr="00FA5C89">
        <w:rPr>
          <w:rFonts w:ascii="Times New Roman" w:eastAsia="Times New Roman" w:hAnsi="Times New Roman" w:cs="Times New Roman"/>
          <w:b/>
          <w:bCs/>
          <w:color w:val="333333"/>
          <w:sz w:val="24"/>
          <w:szCs w:val="24"/>
        </w:rPr>
        <w:t>11</w:t>
      </w:r>
      <w:r w:rsidRPr="00FA5C89">
        <w:rPr>
          <w:rFonts w:ascii="Times New Roman" w:eastAsia="Times New Roman" w:hAnsi="Times New Roman" w:cs="Times New Roman"/>
          <w:color w:val="333333"/>
          <w:sz w:val="24"/>
          <w:szCs w:val="24"/>
        </w:rPr>
        <w:t>. Actul din care să rezulte calitatea solicitantului de tutore sau curator;</w:t>
      </w:r>
    </w:p>
    <w:p w14:paraId="6CD67880" w14:textId="0B0A57F3" w:rsidR="00176A6E" w:rsidRPr="00FA5C89" w:rsidRDefault="00176A6E" w:rsidP="00FA5C89">
      <w:pPr>
        <w:shd w:val="clear" w:color="auto" w:fill="FFFFFF" w:themeFill="background1"/>
        <w:spacing w:after="0" w:line="276" w:lineRule="auto"/>
        <w:ind w:left="360"/>
        <w:rPr>
          <w:rFonts w:ascii="Times New Roman" w:eastAsia="Times New Roman" w:hAnsi="Times New Roman" w:cs="Times New Roman"/>
          <w:color w:val="333333"/>
          <w:sz w:val="24"/>
          <w:szCs w:val="24"/>
        </w:rPr>
      </w:pPr>
      <w:r w:rsidRPr="00FA5C89">
        <w:rPr>
          <w:rFonts w:ascii="Times New Roman" w:eastAsia="Times New Roman" w:hAnsi="Times New Roman" w:cs="Times New Roman"/>
          <w:b/>
          <w:bCs/>
          <w:color w:val="333333"/>
          <w:sz w:val="24"/>
          <w:szCs w:val="24"/>
        </w:rPr>
        <w:t>12</w:t>
      </w:r>
      <w:r w:rsidRPr="00FA5C89">
        <w:rPr>
          <w:rFonts w:ascii="Times New Roman" w:eastAsia="Times New Roman" w:hAnsi="Times New Roman" w:cs="Times New Roman"/>
          <w:color w:val="333333"/>
          <w:sz w:val="24"/>
          <w:szCs w:val="24"/>
        </w:rPr>
        <w:t>. Actul din care rezulte că un membru al familiei urmează o formă de învăţământ la cursuri de zi;</w:t>
      </w:r>
    </w:p>
    <w:p w14:paraId="38FA32EB" w14:textId="4C33C40E" w:rsidR="00BC1050" w:rsidRPr="00FA5C89" w:rsidRDefault="00176A6E" w:rsidP="00FA5C89">
      <w:pPr>
        <w:shd w:val="clear" w:color="auto" w:fill="FFFFFF" w:themeFill="background1"/>
        <w:spacing w:after="0" w:line="276" w:lineRule="auto"/>
        <w:ind w:left="360"/>
        <w:rPr>
          <w:rFonts w:ascii="Times New Roman" w:eastAsia="Times New Roman" w:hAnsi="Times New Roman" w:cs="Times New Roman"/>
          <w:color w:val="333333"/>
          <w:sz w:val="24"/>
          <w:szCs w:val="24"/>
        </w:rPr>
      </w:pPr>
      <w:r w:rsidRPr="00FA5C89">
        <w:rPr>
          <w:rFonts w:ascii="Times New Roman" w:eastAsia="Times New Roman" w:hAnsi="Times New Roman" w:cs="Times New Roman"/>
          <w:b/>
          <w:bCs/>
          <w:color w:val="333333"/>
          <w:sz w:val="24"/>
          <w:szCs w:val="24"/>
        </w:rPr>
        <w:t>13</w:t>
      </w:r>
      <w:r w:rsidRPr="00FA5C89">
        <w:rPr>
          <w:rFonts w:ascii="Times New Roman" w:eastAsia="Times New Roman" w:hAnsi="Times New Roman" w:cs="Times New Roman"/>
          <w:color w:val="333333"/>
          <w:sz w:val="24"/>
          <w:szCs w:val="24"/>
        </w:rPr>
        <w:t>. Acte din care să rezulte încadrarea în categoria persoanelor cu handicap accentuat sau grav, gr. I sau gr. II de invaliditate pentru persoanele aflate în întreţinere;</w:t>
      </w:r>
      <w:r w:rsidR="00BC5473" w:rsidRPr="00FA5C89">
        <w:rPr>
          <w:rFonts w:ascii="Times New Roman" w:eastAsia="Times New Roman" w:hAnsi="Times New Roman" w:cs="Times New Roman"/>
          <w:color w:val="333333"/>
          <w:sz w:val="24"/>
          <w:szCs w:val="24"/>
        </w:rPr>
        <w:br/>
      </w:r>
      <w:r w:rsidRPr="00FA5C89">
        <w:rPr>
          <w:rFonts w:ascii="Times New Roman" w:eastAsia="Times New Roman" w:hAnsi="Times New Roman" w:cs="Times New Roman"/>
          <w:b/>
          <w:bCs/>
          <w:color w:val="333333"/>
          <w:sz w:val="24"/>
          <w:szCs w:val="24"/>
        </w:rPr>
        <w:t>14</w:t>
      </w:r>
      <w:r w:rsidR="00BC5473" w:rsidRPr="00FA5C89">
        <w:rPr>
          <w:rFonts w:ascii="Times New Roman" w:eastAsia="Times New Roman" w:hAnsi="Times New Roman" w:cs="Times New Roman"/>
          <w:b/>
          <w:bCs/>
          <w:color w:val="333333"/>
          <w:sz w:val="24"/>
          <w:szCs w:val="24"/>
        </w:rPr>
        <w:t>. </w:t>
      </w:r>
      <w:r w:rsidR="00BC5473" w:rsidRPr="00FA5C89">
        <w:rPr>
          <w:rFonts w:ascii="Times New Roman" w:eastAsia="Times New Roman" w:hAnsi="Times New Roman" w:cs="Times New Roman"/>
          <w:color w:val="333333"/>
          <w:sz w:val="24"/>
          <w:szCs w:val="24"/>
        </w:rPr>
        <w:t>Certificat medical privind incapacitatea de muncă (acolo unde este cazul);</w:t>
      </w:r>
    </w:p>
    <w:p w14:paraId="3A2A9C16" w14:textId="243F6DC7" w:rsidR="00477BA1" w:rsidRPr="00FA5C89" w:rsidRDefault="00176A6E" w:rsidP="00FA5C89">
      <w:pPr>
        <w:shd w:val="clear" w:color="auto" w:fill="FFFFFF" w:themeFill="background1"/>
        <w:spacing w:after="0" w:line="276" w:lineRule="auto"/>
        <w:ind w:left="360"/>
        <w:rPr>
          <w:rFonts w:ascii="Times New Roman" w:eastAsia="Times New Roman" w:hAnsi="Times New Roman" w:cs="Times New Roman"/>
          <w:sz w:val="24"/>
          <w:szCs w:val="24"/>
        </w:rPr>
      </w:pPr>
      <w:r w:rsidRPr="00FA5C89">
        <w:rPr>
          <w:rStyle w:val="Emphasis"/>
          <w:rFonts w:ascii="Times New Roman" w:hAnsi="Times New Roman" w:cs="Times New Roman"/>
          <w:b/>
          <w:bCs/>
          <w:i w:val="0"/>
          <w:iCs w:val="0"/>
          <w:sz w:val="24"/>
          <w:szCs w:val="24"/>
        </w:rPr>
        <w:t>15</w:t>
      </w:r>
      <w:r w:rsidR="00BC1050" w:rsidRPr="00FA5C89">
        <w:rPr>
          <w:rStyle w:val="Emphasis"/>
          <w:rFonts w:ascii="Times New Roman" w:hAnsi="Times New Roman" w:cs="Times New Roman"/>
          <w:b/>
          <w:bCs/>
          <w:i w:val="0"/>
          <w:iCs w:val="0"/>
          <w:sz w:val="24"/>
          <w:szCs w:val="24"/>
        </w:rPr>
        <w:t>.</w:t>
      </w:r>
      <w:r w:rsidR="00BC1050" w:rsidRPr="00FA5C89">
        <w:rPr>
          <w:rFonts w:ascii="Times New Roman" w:eastAsia="Times New Roman" w:hAnsi="Times New Roman" w:cs="Times New Roman"/>
          <w:color w:val="333333"/>
          <w:sz w:val="24"/>
          <w:szCs w:val="24"/>
        </w:rPr>
        <w:t xml:space="preserve"> Adeverință medic de familie </w:t>
      </w:r>
      <w:r w:rsidR="00BC5473" w:rsidRPr="00FA5C89">
        <w:rPr>
          <w:rFonts w:ascii="Times New Roman" w:eastAsia="Times New Roman" w:hAnsi="Times New Roman" w:cs="Times New Roman"/>
          <w:color w:val="333333"/>
          <w:sz w:val="24"/>
          <w:szCs w:val="24"/>
        </w:rPr>
        <w:br/>
      </w:r>
      <w:r w:rsidRPr="00FA5C89">
        <w:rPr>
          <w:rFonts w:ascii="Times New Roman" w:eastAsia="Times New Roman" w:hAnsi="Times New Roman" w:cs="Times New Roman"/>
          <w:b/>
          <w:bCs/>
          <w:color w:val="333333"/>
          <w:sz w:val="24"/>
          <w:szCs w:val="24"/>
        </w:rPr>
        <w:t>16</w:t>
      </w:r>
      <w:r w:rsidR="00BC5473" w:rsidRPr="00FA5C89">
        <w:rPr>
          <w:rFonts w:ascii="Times New Roman" w:eastAsia="Times New Roman" w:hAnsi="Times New Roman" w:cs="Times New Roman"/>
          <w:b/>
          <w:bCs/>
          <w:color w:val="333333"/>
          <w:sz w:val="24"/>
          <w:szCs w:val="24"/>
        </w:rPr>
        <w:t>. </w:t>
      </w:r>
      <w:r w:rsidR="00BC5473" w:rsidRPr="00FA5C89">
        <w:rPr>
          <w:rFonts w:ascii="Times New Roman" w:eastAsia="Times New Roman" w:hAnsi="Times New Roman" w:cs="Times New Roman"/>
          <w:color w:val="333333"/>
          <w:sz w:val="24"/>
          <w:szCs w:val="24"/>
        </w:rPr>
        <w:t>Talon şomaj;</w:t>
      </w:r>
      <w:r w:rsidR="00BC5473" w:rsidRPr="00FA5C89">
        <w:rPr>
          <w:rFonts w:ascii="Times New Roman" w:eastAsia="Times New Roman" w:hAnsi="Times New Roman" w:cs="Times New Roman"/>
          <w:color w:val="333333"/>
          <w:sz w:val="24"/>
          <w:szCs w:val="24"/>
        </w:rPr>
        <w:br/>
      </w:r>
      <w:r w:rsidRPr="00FA5C89">
        <w:rPr>
          <w:rFonts w:ascii="Times New Roman" w:eastAsia="Times New Roman" w:hAnsi="Times New Roman" w:cs="Times New Roman"/>
          <w:b/>
          <w:bCs/>
          <w:color w:val="333333"/>
          <w:sz w:val="24"/>
          <w:szCs w:val="24"/>
        </w:rPr>
        <w:t>17</w:t>
      </w:r>
      <w:r w:rsidR="00A46B0D" w:rsidRPr="00FA5C89">
        <w:rPr>
          <w:rFonts w:ascii="Times New Roman" w:eastAsia="Times New Roman" w:hAnsi="Times New Roman" w:cs="Times New Roman"/>
          <w:b/>
          <w:bCs/>
          <w:color w:val="333333"/>
          <w:sz w:val="24"/>
          <w:szCs w:val="24"/>
        </w:rPr>
        <w:t>.</w:t>
      </w:r>
      <w:r w:rsidR="00BC5473" w:rsidRPr="00FA5C89">
        <w:rPr>
          <w:rFonts w:ascii="Times New Roman" w:eastAsia="Times New Roman" w:hAnsi="Times New Roman" w:cs="Times New Roman"/>
          <w:b/>
          <w:bCs/>
          <w:color w:val="333333"/>
          <w:sz w:val="24"/>
          <w:szCs w:val="24"/>
        </w:rPr>
        <w:t> </w:t>
      </w:r>
      <w:r w:rsidR="00BC5473" w:rsidRPr="00FA5C89">
        <w:rPr>
          <w:rFonts w:ascii="Times New Roman" w:eastAsia="Times New Roman" w:hAnsi="Times New Roman" w:cs="Times New Roman"/>
          <w:color w:val="333333"/>
          <w:sz w:val="24"/>
          <w:szCs w:val="24"/>
        </w:rPr>
        <w:t>Persoana inaptă de muncă trebuie să prezinte decizie pentru pierderea capacităţii de muncă (gradul I sau II invaliditate);</w:t>
      </w:r>
      <w:r w:rsidR="00BC5473" w:rsidRPr="00FA5C89">
        <w:rPr>
          <w:rFonts w:ascii="Times New Roman" w:eastAsia="Times New Roman" w:hAnsi="Times New Roman" w:cs="Times New Roman"/>
          <w:color w:val="333333"/>
          <w:sz w:val="24"/>
          <w:szCs w:val="24"/>
        </w:rPr>
        <w:br/>
      </w:r>
      <w:r w:rsidR="00BC5473" w:rsidRPr="00FA5C89">
        <w:rPr>
          <w:rFonts w:ascii="Times New Roman" w:eastAsia="Times New Roman" w:hAnsi="Times New Roman" w:cs="Times New Roman"/>
          <w:b/>
          <w:bCs/>
          <w:color w:val="333333"/>
          <w:sz w:val="24"/>
          <w:szCs w:val="24"/>
        </w:rPr>
        <w:t>1</w:t>
      </w:r>
      <w:r w:rsidRPr="00FA5C89">
        <w:rPr>
          <w:rFonts w:ascii="Times New Roman" w:eastAsia="Times New Roman" w:hAnsi="Times New Roman" w:cs="Times New Roman"/>
          <w:b/>
          <w:bCs/>
          <w:color w:val="333333"/>
          <w:sz w:val="24"/>
          <w:szCs w:val="24"/>
        </w:rPr>
        <w:t>8</w:t>
      </w:r>
      <w:r w:rsidR="00BC5473" w:rsidRPr="00FA5C89">
        <w:rPr>
          <w:rFonts w:ascii="Times New Roman" w:eastAsia="Times New Roman" w:hAnsi="Times New Roman" w:cs="Times New Roman"/>
          <w:b/>
          <w:bCs/>
          <w:color w:val="333333"/>
          <w:sz w:val="24"/>
          <w:szCs w:val="24"/>
        </w:rPr>
        <w:t>. </w:t>
      </w:r>
      <w:r w:rsidR="00BC5473" w:rsidRPr="00FA5C89">
        <w:rPr>
          <w:rFonts w:ascii="Times New Roman" w:eastAsia="Times New Roman" w:hAnsi="Times New Roman" w:cs="Times New Roman"/>
          <w:color w:val="333333"/>
          <w:sz w:val="24"/>
          <w:szCs w:val="24"/>
        </w:rPr>
        <w:t>În cazul femeilor peste 63 ani si bărbaţii peste 65 ani care nu au nici un fel de pensie se va prezenta declaraţie din care să rezulte aceasta;</w:t>
      </w:r>
      <w:r w:rsidR="00BC5473" w:rsidRPr="00FA5C89">
        <w:rPr>
          <w:rFonts w:ascii="Times New Roman" w:eastAsia="Times New Roman" w:hAnsi="Times New Roman" w:cs="Times New Roman"/>
          <w:color w:val="333333"/>
          <w:sz w:val="24"/>
          <w:szCs w:val="24"/>
        </w:rPr>
        <w:br/>
      </w:r>
      <w:r w:rsidR="00BC5473" w:rsidRPr="00FA5C89">
        <w:rPr>
          <w:rFonts w:ascii="Times New Roman" w:eastAsia="Times New Roman" w:hAnsi="Times New Roman" w:cs="Times New Roman"/>
          <w:b/>
          <w:bCs/>
          <w:color w:val="333333"/>
          <w:sz w:val="24"/>
          <w:szCs w:val="24"/>
        </w:rPr>
        <w:t>1</w:t>
      </w:r>
      <w:r w:rsidRPr="00FA5C89">
        <w:rPr>
          <w:rFonts w:ascii="Times New Roman" w:eastAsia="Times New Roman" w:hAnsi="Times New Roman" w:cs="Times New Roman"/>
          <w:b/>
          <w:bCs/>
          <w:color w:val="333333"/>
          <w:sz w:val="24"/>
          <w:szCs w:val="24"/>
        </w:rPr>
        <w:t>9</w:t>
      </w:r>
      <w:r w:rsidR="00BC5473" w:rsidRPr="00FA5C89">
        <w:rPr>
          <w:rFonts w:ascii="Times New Roman" w:eastAsia="Times New Roman" w:hAnsi="Times New Roman" w:cs="Times New Roman"/>
          <w:b/>
          <w:bCs/>
          <w:color w:val="333333"/>
          <w:sz w:val="24"/>
          <w:szCs w:val="24"/>
        </w:rPr>
        <w:t>.</w:t>
      </w:r>
      <w:r w:rsidR="004B2628" w:rsidRPr="00FA5C89">
        <w:rPr>
          <w:rFonts w:ascii="Times New Roman" w:eastAsia="Times New Roman" w:hAnsi="Times New Roman" w:cs="Times New Roman"/>
          <w:sz w:val="24"/>
          <w:szCs w:val="24"/>
        </w:rPr>
        <w:t xml:space="preserve"> Certificat de căsătorie</w:t>
      </w:r>
      <w:r w:rsidRPr="00FA5C89">
        <w:rPr>
          <w:rFonts w:ascii="Times New Roman" w:eastAsia="Times New Roman" w:hAnsi="Times New Roman" w:cs="Times New Roman"/>
          <w:sz w:val="24"/>
          <w:szCs w:val="24"/>
        </w:rPr>
        <w:t xml:space="preserve"> sau certificate de deces</w:t>
      </w:r>
      <w:r w:rsidR="004B2628" w:rsidRPr="00FA5C89">
        <w:rPr>
          <w:rFonts w:ascii="Times New Roman" w:eastAsia="Times New Roman" w:hAnsi="Times New Roman" w:cs="Times New Roman"/>
          <w:sz w:val="24"/>
          <w:szCs w:val="24"/>
        </w:rPr>
        <w:t>;</w:t>
      </w:r>
    </w:p>
    <w:p w14:paraId="1666F518" w14:textId="27FB51C8" w:rsidR="00590F2B" w:rsidRPr="000C4AB0" w:rsidRDefault="00176A6E" w:rsidP="00FA5C89">
      <w:pPr>
        <w:shd w:val="clear" w:color="auto" w:fill="FFFFFF" w:themeFill="background1"/>
        <w:spacing w:after="0" w:line="276" w:lineRule="auto"/>
        <w:ind w:left="360"/>
        <w:rPr>
          <w:rFonts w:ascii="Times New Roman" w:eastAsia="Times New Roman" w:hAnsi="Times New Roman" w:cs="Times New Roman"/>
          <w:sz w:val="24"/>
          <w:szCs w:val="24"/>
        </w:rPr>
      </w:pPr>
      <w:r w:rsidRPr="00FA5C89">
        <w:rPr>
          <w:rFonts w:ascii="Times New Roman" w:hAnsi="Times New Roman" w:cs="Times New Roman"/>
          <w:b/>
          <w:bCs/>
          <w:sz w:val="24"/>
          <w:szCs w:val="24"/>
        </w:rPr>
        <w:t>20</w:t>
      </w:r>
      <w:r w:rsidR="00477BA1" w:rsidRPr="00FA5C89">
        <w:rPr>
          <w:rStyle w:val="Emphasis"/>
          <w:rFonts w:ascii="Times New Roman" w:hAnsi="Times New Roman" w:cs="Times New Roman"/>
          <w:b/>
          <w:bCs/>
          <w:sz w:val="24"/>
          <w:szCs w:val="24"/>
        </w:rPr>
        <w:t>.</w:t>
      </w:r>
      <w:r w:rsidR="004B2628" w:rsidRPr="00FA5C89">
        <w:rPr>
          <w:rFonts w:ascii="Times New Roman" w:eastAsia="Times New Roman" w:hAnsi="Times New Roman" w:cs="Times New Roman"/>
          <w:sz w:val="24"/>
          <w:szCs w:val="24"/>
        </w:rPr>
        <w:t xml:space="preserve"> Hotărâre de divorț,</w:t>
      </w:r>
      <w:r w:rsidR="004B2628" w:rsidRPr="004B2628">
        <w:rPr>
          <w:rFonts w:ascii="Times New Roman" w:eastAsia="Times New Roman" w:hAnsi="Times New Roman" w:cs="Times New Roman"/>
          <w:sz w:val="24"/>
          <w:szCs w:val="24"/>
        </w:rPr>
        <w:t xml:space="preserve"> care trebuie sa fie definitivă si irevocabilă;</w:t>
      </w:r>
    </w:p>
    <w:sectPr w:rsidR="00590F2B" w:rsidRPr="000C4AB0" w:rsidSect="00FA5C89">
      <w:pgSz w:w="12240" w:h="15840"/>
      <w:pgMar w:top="360" w:right="990" w:bottom="27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80C4E"/>
    <w:multiLevelType w:val="multilevel"/>
    <w:tmpl w:val="EA6C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89396A"/>
    <w:multiLevelType w:val="multilevel"/>
    <w:tmpl w:val="D430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9D6C0B"/>
    <w:multiLevelType w:val="hybridMultilevel"/>
    <w:tmpl w:val="7D580312"/>
    <w:lvl w:ilvl="0" w:tplc="2BB08372">
      <w:start w:val="1"/>
      <w:numFmt w:val="decimal"/>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2B9245C3"/>
    <w:multiLevelType w:val="hybridMultilevel"/>
    <w:tmpl w:val="8354C1F8"/>
    <w:lvl w:ilvl="0" w:tplc="C38C7F9E">
      <w:start w:val="17"/>
      <w:numFmt w:val="decimal"/>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309A3556"/>
    <w:multiLevelType w:val="multilevel"/>
    <w:tmpl w:val="B55616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D11E22"/>
    <w:multiLevelType w:val="multilevel"/>
    <w:tmpl w:val="6A70E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619374A"/>
    <w:multiLevelType w:val="multilevel"/>
    <w:tmpl w:val="ABF8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6E2610"/>
    <w:multiLevelType w:val="multilevel"/>
    <w:tmpl w:val="F36E7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1D611C5"/>
    <w:multiLevelType w:val="multilevel"/>
    <w:tmpl w:val="EF00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19604D"/>
    <w:multiLevelType w:val="multilevel"/>
    <w:tmpl w:val="86B44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DE5334"/>
    <w:multiLevelType w:val="multilevel"/>
    <w:tmpl w:val="8F0A0E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4"/>
  </w:num>
  <w:num w:numId="4">
    <w:abstractNumId w:val="2"/>
  </w:num>
  <w:num w:numId="5">
    <w:abstractNumId w:val="3"/>
  </w:num>
  <w:num w:numId="6">
    <w:abstractNumId w:val="6"/>
  </w:num>
  <w:num w:numId="7">
    <w:abstractNumId w:val="5"/>
  </w:num>
  <w:num w:numId="8">
    <w:abstractNumId w:val="9"/>
  </w:num>
  <w:num w:numId="9">
    <w:abstractNumId w:val="1"/>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33D"/>
    <w:rsid w:val="000C4AB0"/>
    <w:rsid w:val="00174E02"/>
    <w:rsid w:val="00176A6E"/>
    <w:rsid w:val="00293C58"/>
    <w:rsid w:val="00304C04"/>
    <w:rsid w:val="00393910"/>
    <w:rsid w:val="003B1EA0"/>
    <w:rsid w:val="00477BA1"/>
    <w:rsid w:val="004B2628"/>
    <w:rsid w:val="00547557"/>
    <w:rsid w:val="00590F2B"/>
    <w:rsid w:val="0061630E"/>
    <w:rsid w:val="0074452D"/>
    <w:rsid w:val="00853D6E"/>
    <w:rsid w:val="00A46B0D"/>
    <w:rsid w:val="00AC0E12"/>
    <w:rsid w:val="00BA2A47"/>
    <w:rsid w:val="00BC1050"/>
    <w:rsid w:val="00BC5473"/>
    <w:rsid w:val="00BC7173"/>
    <w:rsid w:val="00D5433D"/>
    <w:rsid w:val="00DC3B37"/>
    <w:rsid w:val="00E977C0"/>
    <w:rsid w:val="00FA5C89"/>
    <w:rsid w:val="00FD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0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C0E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4E02"/>
    <w:pPr>
      <w:ind w:left="720"/>
      <w:contextualSpacing/>
    </w:pPr>
  </w:style>
  <w:style w:type="paragraph" w:styleId="NormalWeb">
    <w:name w:val="Normal (Web)"/>
    <w:basedOn w:val="Normal"/>
    <w:uiPriority w:val="99"/>
    <w:unhideWhenUsed/>
    <w:rsid w:val="00DC3B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3B37"/>
    <w:rPr>
      <w:b/>
      <w:bCs/>
    </w:rPr>
  </w:style>
  <w:style w:type="character" w:styleId="Emphasis">
    <w:name w:val="Emphasis"/>
    <w:basedOn w:val="DefaultParagraphFont"/>
    <w:uiPriority w:val="20"/>
    <w:qFormat/>
    <w:rsid w:val="00BC5473"/>
    <w:rPr>
      <w:i/>
      <w:iCs/>
    </w:rPr>
  </w:style>
  <w:style w:type="character" w:customStyle="1" w:styleId="Heading3Char">
    <w:name w:val="Heading 3 Char"/>
    <w:basedOn w:val="DefaultParagraphFont"/>
    <w:link w:val="Heading3"/>
    <w:uiPriority w:val="9"/>
    <w:rsid w:val="00AC0E12"/>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176A6E"/>
    <w:rPr>
      <w:color w:val="0563C1" w:themeColor="hyperlink"/>
      <w:u w:val="single"/>
    </w:rPr>
  </w:style>
  <w:style w:type="character" w:customStyle="1" w:styleId="UnresolvedMention">
    <w:name w:val="Unresolved Mention"/>
    <w:basedOn w:val="DefaultParagraphFont"/>
    <w:uiPriority w:val="99"/>
    <w:semiHidden/>
    <w:unhideWhenUsed/>
    <w:rsid w:val="00176A6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C0E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4E02"/>
    <w:pPr>
      <w:ind w:left="720"/>
      <w:contextualSpacing/>
    </w:pPr>
  </w:style>
  <w:style w:type="paragraph" w:styleId="NormalWeb">
    <w:name w:val="Normal (Web)"/>
    <w:basedOn w:val="Normal"/>
    <w:uiPriority w:val="99"/>
    <w:unhideWhenUsed/>
    <w:rsid w:val="00DC3B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3B37"/>
    <w:rPr>
      <w:b/>
      <w:bCs/>
    </w:rPr>
  </w:style>
  <w:style w:type="character" w:styleId="Emphasis">
    <w:name w:val="Emphasis"/>
    <w:basedOn w:val="DefaultParagraphFont"/>
    <w:uiPriority w:val="20"/>
    <w:qFormat/>
    <w:rsid w:val="00BC5473"/>
    <w:rPr>
      <w:i/>
      <w:iCs/>
    </w:rPr>
  </w:style>
  <w:style w:type="character" w:customStyle="1" w:styleId="Heading3Char">
    <w:name w:val="Heading 3 Char"/>
    <w:basedOn w:val="DefaultParagraphFont"/>
    <w:link w:val="Heading3"/>
    <w:uiPriority w:val="9"/>
    <w:rsid w:val="00AC0E12"/>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176A6E"/>
    <w:rPr>
      <w:color w:val="0563C1" w:themeColor="hyperlink"/>
      <w:u w:val="single"/>
    </w:rPr>
  </w:style>
  <w:style w:type="character" w:customStyle="1" w:styleId="UnresolvedMention">
    <w:name w:val="Unresolved Mention"/>
    <w:basedOn w:val="DefaultParagraphFont"/>
    <w:uiPriority w:val="99"/>
    <w:semiHidden/>
    <w:unhideWhenUsed/>
    <w:rsid w:val="00176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74537">
      <w:bodyDiv w:val="1"/>
      <w:marLeft w:val="0"/>
      <w:marRight w:val="0"/>
      <w:marTop w:val="0"/>
      <w:marBottom w:val="0"/>
      <w:divBdr>
        <w:top w:val="none" w:sz="0" w:space="0" w:color="auto"/>
        <w:left w:val="none" w:sz="0" w:space="0" w:color="auto"/>
        <w:bottom w:val="none" w:sz="0" w:space="0" w:color="auto"/>
        <w:right w:val="none" w:sz="0" w:space="0" w:color="auto"/>
      </w:divBdr>
    </w:div>
    <w:div w:id="103381959">
      <w:bodyDiv w:val="1"/>
      <w:marLeft w:val="0"/>
      <w:marRight w:val="0"/>
      <w:marTop w:val="0"/>
      <w:marBottom w:val="0"/>
      <w:divBdr>
        <w:top w:val="none" w:sz="0" w:space="0" w:color="auto"/>
        <w:left w:val="none" w:sz="0" w:space="0" w:color="auto"/>
        <w:bottom w:val="none" w:sz="0" w:space="0" w:color="auto"/>
        <w:right w:val="none" w:sz="0" w:space="0" w:color="auto"/>
      </w:divBdr>
    </w:div>
    <w:div w:id="173808132">
      <w:bodyDiv w:val="1"/>
      <w:marLeft w:val="0"/>
      <w:marRight w:val="0"/>
      <w:marTop w:val="0"/>
      <w:marBottom w:val="0"/>
      <w:divBdr>
        <w:top w:val="none" w:sz="0" w:space="0" w:color="auto"/>
        <w:left w:val="none" w:sz="0" w:space="0" w:color="auto"/>
        <w:bottom w:val="none" w:sz="0" w:space="0" w:color="auto"/>
        <w:right w:val="none" w:sz="0" w:space="0" w:color="auto"/>
      </w:divBdr>
    </w:div>
    <w:div w:id="209071961">
      <w:bodyDiv w:val="1"/>
      <w:marLeft w:val="0"/>
      <w:marRight w:val="0"/>
      <w:marTop w:val="0"/>
      <w:marBottom w:val="0"/>
      <w:divBdr>
        <w:top w:val="none" w:sz="0" w:space="0" w:color="auto"/>
        <w:left w:val="none" w:sz="0" w:space="0" w:color="auto"/>
        <w:bottom w:val="none" w:sz="0" w:space="0" w:color="auto"/>
        <w:right w:val="none" w:sz="0" w:space="0" w:color="auto"/>
      </w:divBdr>
    </w:div>
    <w:div w:id="636838415">
      <w:bodyDiv w:val="1"/>
      <w:marLeft w:val="0"/>
      <w:marRight w:val="0"/>
      <w:marTop w:val="0"/>
      <w:marBottom w:val="0"/>
      <w:divBdr>
        <w:top w:val="none" w:sz="0" w:space="0" w:color="auto"/>
        <w:left w:val="none" w:sz="0" w:space="0" w:color="auto"/>
        <w:bottom w:val="none" w:sz="0" w:space="0" w:color="auto"/>
        <w:right w:val="none" w:sz="0" w:space="0" w:color="auto"/>
      </w:divBdr>
    </w:div>
    <w:div w:id="1154835998">
      <w:bodyDiv w:val="1"/>
      <w:marLeft w:val="0"/>
      <w:marRight w:val="0"/>
      <w:marTop w:val="0"/>
      <w:marBottom w:val="0"/>
      <w:divBdr>
        <w:top w:val="none" w:sz="0" w:space="0" w:color="auto"/>
        <w:left w:val="none" w:sz="0" w:space="0" w:color="auto"/>
        <w:bottom w:val="none" w:sz="0" w:space="0" w:color="auto"/>
        <w:right w:val="none" w:sz="0" w:space="0" w:color="auto"/>
      </w:divBdr>
    </w:div>
    <w:div w:id="1299992201">
      <w:bodyDiv w:val="1"/>
      <w:marLeft w:val="0"/>
      <w:marRight w:val="0"/>
      <w:marTop w:val="0"/>
      <w:marBottom w:val="0"/>
      <w:divBdr>
        <w:top w:val="none" w:sz="0" w:space="0" w:color="auto"/>
        <w:left w:val="none" w:sz="0" w:space="0" w:color="auto"/>
        <w:bottom w:val="none" w:sz="0" w:space="0" w:color="auto"/>
        <w:right w:val="none" w:sz="0" w:space="0" w:color="auto"/>
      </w:divBdr>
    </w:div>
    <w:div w:id="1523088164">
      <w:bodyDiv w:val="1"/>
      <w:marLeft w:val="0"/>
      <w:marRight w:val="0"/>
      <w:marTop w:val="0"/>
      <w:marBottom w:val="0"/>
      <w:divBdr>
        <w:top w:val="none" w:sz="0" w:space="0" w:color="auto"/>
        <w:left w:val="none" w:sz="0" w:space="0" w:color="auto"/>
        <w:bottom w:val="none" w:sz="0" w:space="0" w:color="auto"/>
        <w:right w:val="none" w:sz="0" w:space="0" w:color="auto"/>
      </w:divBdr>
    </w:div>
    <w:div w:id="1545368738">
      <w:bodyDiv w:val="1"/>
      <w:marLeft w:val="0"/>
      <w:marRight w:val="0"/>
      <w:marTop w:val="0"/>
      <w:marBottom w:val="0"/>
      <w:divBdr>
        <w:top w:val="none" w:sz="0" w:space="0" w:color="auto"/>
        <w:left w:val="none" w:sz="0" w:space="0" w:color="auto"/>
        <w:bottom w:val="none" w:sz="0" w:space="0" w:color="auto"/>
        <w:right w:val="none" w:sz="0" w:space="0" w:color="auto"/>
      </w:divBdr>
    </w:div>
    <w:div w:id="1618179250">
      <w:bodyDiv w:val="1"/>
      <w:marLeft w:val="0"/>
      <w:marRight w:val="0"/>
      <w:marTop w:val="0"/>
      <w:marBottom w:val="0"/>
      <w:divBdr>
        <w:top w:val="none" w:sz="0" w:space="0" w:color="auto"/>
        <w:left w:val="none" w:sz="0" w:space="0" w:color="auto"/>
        <w:bottom w:val="none" w:sz="0" w:space="0" w:color="auto"/>
        <w:right w:val="none" w:sz="0" w:space="0" w:color="auto"/>
      </w:divBdr>
      <w:divsChild>
        <w:div w:id="327631979">
          <w:marLeft w:val="15"/>
          <w:marRight w:val="0"/>
          <w:marTop w:val="0"/>
          <w:marBottom w:val="0"/>
          <w:divBdr>
            <w:top w:val="none" w:sz="0" w:space="0" w:color="auto"/>
            <w:left w:val="single" w:sz="6" w:space="11" w:color="2784E7"/>
            <w:bottom w:val="single" w:sz="6" w:space="11" w:color="2784E7"/>
            <w:right w:val="none" w:sz="0" w:space="0" w:color="auto"/>
          </w:divBdr>
        </w:div>
      </w:divsChild>
    </w:div>
    <w:div w:id="1849128997">
      <w:bodyDiv w:val="1"/>
      <w:marLeft w:val="0"/>
      <w:marRight w:val="0"/>
      <w:marTop w:val="0"/>
      <w:marBottom w:val="0"/>
      <w:divBdr>
        <w:top w:val="none" w:sz="0" w:space="0" w:color="auto"/>
        <w:left w:val="none" w:sz="0" w:space="0" w:color="auto"/>
        <w:bottom w:val="none" w:sz="0" w:space="0" w:color="auto"/>
        <w:right w:val="none" w:sz="0" w:space="0" w:color="auto"/>
      </w:divBdr>
    </w:div>
    <w:div w:id="2052414038">
      <w:bodyDiv w:val="1"/>
      <w:marLeft w:val="0"/>
      <w:marRight w:val="0"/>
      <w:marTop w:val="0"/>
      <w:marBottom w:val="0"/>
      <w:divBdr>
        <w:top w:val="none" w:sz="0" w:space="0" w:color="auto"/>
        <w:left w:val="none" w:sz="0" w:space="0" w:color="auto"/>
        <w:bottom w:val="none" w:sz="0" w:space="0" w:color="auto"/>
        <w:right w:val="none" w:sz="0" w:space="0" w:color="auto"/>
      </w:divBdr>
    </w:div>
    <w:div w:id="2088384696">
      <w:bodyDiv w:val="1"/>
      <w:marLeft w:val="0"/>
      <w:marRight w:val="0"/>
      <w:marTop w:val="0"/>
      <w:marBottom w:val="0"/>
      <w:divBdr>
        <w:top w:val="none" w:sz="0" w:space="0" w:color="auto"/>
        <w:left w:val="none" w:sz="0" w:space="0" w:color="auto"/>
        <w:bottom w:val="none" w:sz="0" w:space="0" w:color="auto"/>
        <w:right w:val="none" w:sz="0" w:space="0" w:color="auto"/>
      </w:divBdr>
    </w:div>
    <w:div w:id="2096902259">
      <w:bodyDiv w:val="1"/>
      <w:marLeft w:val="0"/>
      <w:marRight w:val="0"/>
      <w:marTop w:val="0"/>
      <w:marBottom w:val="0"/>
      <w:divBdr>
        <w:top w:val="none" w:sz="0" w:space="0" w:color="auto"/>
        <w:left w:val="none" w:sz="0" w:space="0" w:color="auto"/>
        <w:bottom w:val="none" w:sz="0" w:space="0" w:color="auto"/>
        <w:right w:val="none" w:sz="0" w:space="0" w:color="auto"/>
      </w:divBdr>
      <w:divsChild>
        <w:div w:id="2108502914">
          <w:marLeft w:val="0"/>
          <w:marRight w:val="0"/>
          <w:marTop w:val="0"/>
          <w:marBottom w:val="0"/>
          <w:divBdr>
            <w:top w:val="none" w:sz="0" w:space="15" w:color="auto"/>
            <w:left w:val="none" w:sz="0" w:space="0" w:color="auto"/>
            <w:bottom w:val="single" w:sz="6" w:space="15" w:color="EAEAEA"/>
            <w:right w:val="none" w:sz="0" w:space="0" w:color="auto"/>
          </w:divBdr>
          <w:divsChild>
            <w:div w:id="114950447">
              <w:marLeft w:val="0"/>
              <w:marRight w:val="0"/>
              <w:marTop w:val="0"/>
              <w:marBottom w:val="0"/>
              <w:divBdr>
                <w:top w:val="none" w:sz="0" w:space="0" w:color="auto"/>
                <w:left w:val="none" w:sz="0" w:space="0" w:color="auto"/>
                <w:bottom w:val="none" w:sz="0" w:space="0" w:color="auto"/>
                <w:right w:val="none" w:sz="0" w:space="0" w:color="auto"/>
              </w:divBdr>
              <w:divsChild>
                <w:div w:id="1808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625705">
          <w:marLeft w:val="0"/>
          <w:marRight w:val="0"/>
          <w:marTop w:val="0"/>
          <w:marBottom w:val="0"/>
          <w:divBdr>
            <w:top w:val="none" w:sz="0" w:space="0" w:color="auto"/>
            <w:left w:val="none" w:sz="0" w:space="0" w:color="auto"/>
            <w:bottom w:val="none" w:sz="0" w:space="0" w:color="auto"/>
            <w:right w:val="none" w:sz="0" w:space="0" w:color="auto"/>
          </w:divBdr>
          <w:divsChild>
            <w:div w:id="739447345">
              <w:marLeft w:val="0"/>
              <w:marRight w:val="0"/>
              <w:marTop w:val="0"/>
              <w:marBottom w:val="0"/>
              <w:divBdr>
                <w:top w:val="none" w:sz="0" w:space="0" w:color="auto"/>
                <w:left w:val="none" w:sz="0" w:space="0" w:color="auto"/>
                <w:bottom w:val="none" w:sz="0" w:space="0" w:color="auto"/>
                <w:right w:val="none" w:sz="0" w:space="0" w:color="auto"/>
              </w:divBdr>
              <w:divsChild>
                <w:div w:id="600458726">
                  <w:marLeft w:val="0"/>
                  <w:marRight w:val="0"/>
                  <w:marTop w:val="0"/>
                  <w:marBottom w:val="0"/>
                  <w:divBdr>
                    <w:top w:val="none" w:sz="0" w:space="0" w:color="auto"/>
                    <w:left w:val="none" w:sz="0" w:space="0" w:color="auto"/>
                    <w:bottom w:val="none" w:sz="0" w:space="0" w:color="auto"/>
                    <w:right w:val="none" w:sz="0" w:space="0" w:color="auto"/>
                  </w:divBdr>
                  <w:divsChild>
                    <w:div w:id="275403643">
                      <w:marLeft w:val="0"/>
                      <w:marRight w:val="0"/>
                      <w:marTop w:val="0"/>
                      <w:marBottom w:val="0"/>
                      <w:divBdr>
                        <w:top w:val="none" w:sz="0" w:space="0" w:color="auto"/>
                        <w:left w:val="none" w:sz="0" w:space="0" w:color="auto"/>
                        <w:bottom w:val="none" w:sz="0" w:space="0" w:color="auto"/>
                        <w:right w:val="none" w:sz="0" w:space="0" w:color="auto"/>
                      </w:divBdr>
                      <w:divsChild>
                        <w:div w:id="164110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E72D4-0D9D-4A15-B4BB-AB65843F5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2024</Words>
  <Characters>11542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BRADU</dc:creator>
  <cp:lastModifiedBy>User</cp:lastModifiedBy>
  <cp:revision>2</cp:revision>
  <cp:lastPrinted>2021-09-14T12:38:00Z</cp:lastPrinted>
  <dcterms:created xsi:type="dcterms:W3CDTF">2023-07-12T07:22:00Z</dcterms:created>
  <dcterms:modified xsi:type="dcterms:W3CDTF">2023-07-12T07:22:00Z</dcterms:modified>
</cp:coreProperties>
</file>